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8449" w14:textId="77777777" w:rsidR="00FB2CDD" w:rsidRPr="00FB2CDD" w:rsidRDefault="00FB2CDD" w:rsidP="00FB2CDD">
      <w:pPr>
        <w:rPr>
          <w:b/>
          <w:bCs/>
        </w:rPr>
      </w:pPr>
      <w:r w:rsidRPr="00FB2CDD">
        <w:rPr>
          <w:b/>
          <w:bCs/>
        </w:rPr>
        <w:t>Resumo do Capítulo 3 – “A Organização como Cérebro” – Gareth Morgan</w:t>
      </w:r>
    </w:p>
    <w:p w14:paraId="366F8EC8" w14:textId="77777777" w:rsidR="00FB2CDD" w:rsidRPr="00FB2CDD" w:rsidRDefault="00FB2CDD" w:rsidP="00FB2CDD">
      <w:pPr>
        <w:rPr>
          <w:b/>
          <w:bCs/>
        </w:rPr>
      </w:pPr>
      <w:r w:rsidRPr="00FB2CDD">
        <w:rPr>
          <w:b/>
          <w:bCs/>
          <w:i/>
          <w:iCs/>
        </w:rPr>
        <w:t>Parte 1 de 3</w:t>
      </w:r>
      <w:r w:rsidRPr="00FB2CDD">
        <w:rPr>
          <w:b/>
          <w:bCs/>
        </w:rPr>
        <w:t xml:space="preserve"> | Ênfase: Organização como Sistema Aberto</w:t>
      </w:r>
    </w:p>
    <w:p w14:paraId="70C55337" w14:textId="77777777" w:rsidR="00FB2CDD" w:rsidRPr="00FB2CDD" w:rsidRDefault="00FB2CDD" w:rsidP="00FB2CDD">
      <w:r w:rsidRPr="00FB2CDD">
        <w:t xml:space="preserve">Livro: </w:t>
      </w:r>
      <w:r w:rsidRPr="00FB2CDD">
        <w:rPr>
          <w:i/>
          <w:iCs/>
        </w:rPr>
        <w:t>Imagens da Organização</w:t>
      </w:r>
      <w:r w:rsidRPr="00FB2CDD">
        <w:br/>
        <w:t>Autor: Gareth Morgan</w:t>
      </w:r>
      <w:r w:rsidRPr="00FB2CDD">
        <w:br/>
        <w:t>Capítulo 3: “Organização como Cérebro”</w:t>
      </w:r>
    </w:p>
    <w:p w14:paraId="5D164689" w14:textId="77777777" w:rsidR="00FB2CDD" w:rsidRPr="00FB2CDD" w:rsidRDefault="00FB2CDD" w:rsidP="00FB2CDD">
      <w:r w:rsidRPr="00FB2CDD">
        <w:pict w14:anchorId="4E419334">
          <v:rect id="_x0000_i1462" style="width:0;height:1.5pt" o:hralign="center" o:hrstd="t" o:hr="t" fillcolor="#a0a0a0" stroked="f"/>
        </w:pict>
      </w:r>
    </w:p>
    <w:p w14:paraId="3A9CE2CA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1. Introdução à metáfora da organização como cérebro</w:t>
      </w:r>
    </w:p>
    <w:p w14:paraId="2FB5443D" w14:textId="77777777" w:rsidR="00FB2CDD" w:rsidRPr="00FB2CDD" w:rsidRDefault="00FB2CDD" w:rsidP="007050DD">
      <w:pPr>
        <w:jc w:val="both"/>
      </w:pPr>
      <w:r w:rsidRPr="00FB2CDD">
        <w:t xml:space="preserve">No terceiro capítulo da obra </w:t>
      </w:r>
      <w:r w:rsidRPr="00FB2CDD">
        <w:rPr>
          <w:i/>
          <w:iCs/>
        </w:rPr>
        <w:t>Imagens da Organização</w:t>
      </w:r>
      <w:r w:rsidRPr="00FB2CDD">
        <w:t xml:space="preserve">, Gareth Morgan propõe uma abordagem inovadora e provocativa sobre como as organizações podem ser compreendidas, concebidas e geridas. A metáfora central apresentada é a da </w:t>
      </w:r>
      <w:r w:rsidRPr="00FB2CDD">
        <w:rPr>
          <w:b/>
          <w:bCs/>
        </w:rPr>
        <w:t>organização como um cérebro</w:t>
      </w:r>
      <w:r w:rsidRPr="00FB2CDD">
        <w:t xml:space="preserve"> – uma entidade viva, complexa, capaz de processar informações, aprender com a experiência, adaptar-se a mudanças e reconfigurar-se continuamente em resposta a estímulos internos e externos.</w:t>
      </w:r>
    </w:p>
    <w:p w14:paraId="58079E5E" w14:textId="77777777" w:rsidR="00FB2CDD" w:rsidRPr="00FB2CDD" w:rsidRDefault="00FB2CDD" w:rsidP="007050DD">
      <w:pPr>
        <w:jc w:val="both"/>
      </w:pPr>
      <w:r w:rsidRPr="00FB2CDD">
        <w:t xml:space="preserve">Essa metáfora surge como crítica e alternativa à visão tradicional da organização como uma </w:t>
      </w:r>
      <w:r w:rsidRPr="00FB2CDD">
        <w:rPr>
          <w:b/>
          <w:bCs/>
        </w:rPr>
        <w:t>máquina</w:t>
      </w:r>
      <w:r w:rsidRPr="00FB2CDD">
        <w:t xml:space="preserve"> – metáfora dominante na teoria organizacional clássica, fortemente influenciada pelo modelo taylorista-fordista. A visão mecanicista, embora eficiente em contextos estáveis e previsíveis, mostra-se limitada diante de um mundo em transformação constante, marcado pela incerteza, pela inovação acelerada e pela complexidade ambiental. Nesse novo cenário, a organização precisa ir além de padrões fixos de controle e comando, e passar a operar como um </w:t>
      </w:r>
      <w:r w:rsidRPr="00FB2CDD">
        <w:rPr>
          <w:b/>
          <w:bCs/>
        </w:rPr>
        <w:t>sistema inteligente e dinâmico</w:t>
      </w:r>
      <w:r w:rsidRPr="00FB2CDD">
        <w:t>, semelhante ao funcionamento do cérebro humano.</w:t>
      </w:r>
    </w:p>
    <w:p w14:paraId="37535D8E" w14:textId="77777777" w:rsidR="00FB2CDD" w:rsidRPr="00FB2CDD" w:rsidRDefault="00FB2CDD" w:rsidP="007050DD">
      <w:pPr>
        <w:jc w:val="both"/>
      </w:pPr>
      <w:r w:rsidRPr="00FB2CDD">
        <w:t xml:space="preserve">O capítulo introduz, então, os conceitos centrais que sustentam essa nova forma de ver e estruturar as organizações, com foco especial na sua </w:t>
      </w:r>
      <w:r w:rsidRPr="00FB2CDD">
        <w:rPr>
          <w:b/>
          <w:bCs/>
        </w:rPr>
        <w:t>capacidade de aprender, de distribuir inteligência por toda a estrutura e de operar como um sistema aberto</w:t>
      </w:r>
      <w:r w:rsidRPr="00FB2CDD">
        <w:t xml:space="preserve"> – sensível, adaptável e integrado ao seu ambiente externo.</w:t>
      </w:r>
    </w:p>
    <w:p w14:paraId="1438EF86" w14:textId="77777777" w:rsidR="00FB2CDD" w:rsidRPr="00FB2CDD" w:rsidRDefault="00FB2CDD" w:rsidP="007050DD">
      <w:pPr>
        <w:jc w:val="both"/>
      </w:pPr>
      <w:r w:rsidRPr="00FB2CDD">
        <w:pict w14:anchorId="44B923A2">
          <v:rect id="_x0000_i1463" style="width:0;height:1.5pt" o:hralign="center" o:hrstd="t" o:hr="t" fillcolor="#a0a0a0" stroked="f"/>
        </w:pict>
      </w:r>
    </w:p>
    <w:p w14:paraId="6749A079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2. O cérebro como modelo para a organização</w:t>
      </w:r>
    </w:p>
    <w:p w14:paraId="0E9E3606" w14:textId="77777777" w:rsidR="00FB2CDD" w:rsidRPr="00FB2CDD" w:rsidRDefault="00FB2CDD" w:rsidP="007050DD">
      <w:pPr>
        <w:jc w:val="both"/>
      </w:pPr>
      <w:r w:rsidRPr="00FB2CDD">
        <w:t>Para Morgan, o cérebro oferece um modelo sofisticado e inspirador para se repensar a natureza organizacional. O cérebro humano é uma estrutura biológica de extraordinária complexidade e eficiência, que integra bilhões de neurônios capazes de:</w:t>
      </w:r>
    </w:p>
    <w:p w14:paraId="668B4584" w14:textId="77777777" w:rsidR="00FB2CDD" w:rsidRPr="00FB2CDD" w:rsidRDefault="00FB2CDD" w:rsidP="007050DD">
      <w:pPr>
        <w:numPr>
          <w:ilvl w:val="0"/>
          <w:numId w:val="16"/>
        </w:numPr>
        <w:jc w:val="both"/>
      </w:pPr>
      <w:r w:rsidRPr="00FB2CDD">
        <w:t>Processar e armazenar informações;</w:t>
      </w:r>
    </w:p>
    <w:p w14:paraId="07F6C1C8" w14:textId="77777777" w:rsidR="00FB2CDD" w:rsidRPr="00FB2CDD" w:rsidRDefault="00FB2CDD" w:rsidP="007050DD">
      <w:pPr>
        <w:numPr>
          <w:ilvl w:val="0"/>
          <w:numId w:val="16"/>
        </w:numPr>
        <w:jc w:val="both"/>
      </w:pPr>
      <w:r w:rsidRPr="00FB2CDD">
        <w:t>Comunicar-se em rede;</w:t>
      </w:r>
    </w:p>
    <w:p w14:paraId="2074CD8E" w14:textId="77777777" w:rsidR="00FB2CDD" w:rsidRPr="00FB2CDD" w:rsidRDefault="00FB2CDD" w:rsidP="007050DD">
      <w:pPr>
        <w:numPr>
          <w:ilvl w:val="0"/>
          <w:numId w:val="16"/>
        </w:numPr>
        <w:jc w:val="both"/>
      </w:pPr>
      <w:r w:rsidRPr="00FB2CDD">
        <w:t>Aprender com a experiência;</w:t>
      </w:r>
    </w:p>
    <w:p w14:paraId="3BFE8765" w14:textId="77777777" w:rsidR="00FB2CDD" w:rsidRPr="00FB2CDD" w:rsidRDefault="00FB2CDD" w:rsidP="007050DD">
      <w:pPr>
        <w:numPr>
          <w:ilvl w:val="0"/>
          <w:numId w:val="16"/>
        </w:numPr>
        <w:jc w:val="both"/>
      </w:pPr>
      <w:r w:rsidRPr="00FB2CDD">
        <w:t>Adaptar-se a novas situações;</w:t>
      </w:r>
    </w:p>
    <w:p w14:paraId="2E9CFA1F" w14:textId="77777777" w:rsidR="00FB2CDD" w:rsidRPr="00FB2CDD" w:rsidRDefault="00FB2CDD" w:rsidP="007050DD">
      <w:pPr>
        <w:numPr>
          <w:ilvl w:val="0"/>
          <w:numId w:val="16"/>
        </w:numPr>
        <w:jc w:val="both"/>
      </w:pPr>
      <w:r w:rsidRPr="00FB2CDD">
        <w:t>Reorganizar-se diante de lesões ou mudanças.</w:t>
      </w:r>
    </w:p>
    <w:p w14:paraId="5734353A" w14:textId="77777777" w:rsidR="00FB2CDD" w:rsidRPr="00FB2CDD" w:rsidRDefault="00FB2CDD" w:rsidP="007050DD">
      <w:pPr>
        <w:jc w:val="both"/>
      </w:pPr>
      <w:r w:rsidRPr="00FB2CDD">
        <w:t xml:space="preserve">Essas capacidades do cérebro são consideradas analogamente desejáveis para as organizações. Morgan argumenta que uma organização, para ser bem-sucedida em contextos imprevisíveis, deve operar de forma semelhante: </w:t>
      </w:r>
      <w:r w:rsidRPr="00FB2CDD">
        <w:rPr>
          <w:b/>
          <w:bCs/>
        </w:rPr>
        <w:t>capaz de pensar, sentir, lembrar, interpretar, escolher e adaptar-se</w:t>
      </w:r>
      <w:r w:rsidRPr="00FB2CDD">
        <w:t xml:space="preserve">. Mais do que isso, deve fazê-lo </w:t>
      </w:r>
      <w:r w:rsidRPr="00FB2CDD">
        <w:rPr>
          <w:b/>
          <w:bCs/>
        </w:rPr>
        <w:t xml:space="preserve">de maneira </w:t>
      </w:r>
      <w:r w:rsidRPr="00FB2CDD">
        <w:rPr>
          <w:b/>
          <w:bCs/>
        </w:rPr>
        <w:lastRenderedPageBreak/>
        <w:t>distribuída</w:t>
      </w:r>
      <w:r w:rsidRPr="00FB2CDD">
        <w:t>: assim como o cérebro não concentra toda a inteligência em um único ponto, a organização eficaz deve permitir que a tomada de decisão e o aprendizado ocorram em todos os seus níveis e setores.</w:t>
      </w:r>
    </w:p>
    <w:p w14:paraId="08EAD43B" w14:textId="77777777" w:rsidR="00FB2CDD" w:rsidRPr="00FB2CDD" w:rsidRDefault="00FB2CDD" w:rsidP="007050DD">
      <w:pPr>
        <w:jc w:val="both"/>
      </w:pPr>
      <w:r w:rsidRPr="00FB2CDD">
        <w:pict w14:anchorId="0D98CD5B">
          <v:rect id="_x0000_i1464" style="width:0;height:1.5pt" o:hralign="center" o:hrstd="t" o:hr="t" fillcolor="#a0a0a0" stroked="f"/>
        </w:pict>
      </w:r>
    </w:p>
    <w:p w14:paraId="33DC8CF6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3. Organização como sistema aberto</w:t>
      </w:r>
    </w:p>
    <w:p w14:paraId="2F1895AE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3.1. A importância da abertura ao ambiente</w:t>
      </w:r>
    </w:p>
    <w:p w14:paraId="5D3305A8" w14:textId="77777777" w:rsidR="00FB2CDD" w:rsidRPr="00FB2CDD" w:rsidRDefault="00FB2CDD" w:rsidP="007050DD">
      <w:pPr>
        <w:jc w:val="both"/>
      </w:pPr>
      <w:r w:rsidRPr="00FB2CDD">
        <w:t xml:space="preserve">Um dos pilares fundamentais da metáfora da organização como cérebro é a compreensão da organização como um </w:t>
      </w:r>
      <w:r w:rsidRPr="00FB2CDD">
        <w:rPr>
          <w:b/>
          <w:bCs/>
        </w:rPr>
        <w:t>sistema aberto</w:t>
      </w:r>
      <w:r w:rsidRPr="00FB2CDD">
        <w:t xml:space="preserve">. Diferentemente de sistemas fechados, que operam isoladamente, os sistemas abertos </w:t>
      </w:r>
      <w:r w:rsidRPr="00FB2CDD">
        <w:rPr>
          <w:b/>
          <w:bCs/>
        </w:rPr>
        <w:t>interagem de maneira constante com o ambiente que os cerca</w:t>
      </w:r>
      <w:r w:rsidRPr="00FB2CDD">
        <w:t>. Recebem insumos (informações, recursos, energia), transformam-nos internamente e devolvem produtos ou serviços ao ambiente externo. Além disso, monitoram esse ambiente para ajustar suas operações, garantindo sobrevivência, eficácia e evolução.</w:t>
      </w:r>
    </w:p>
    <w:p w14:paraId="096CE8E2" w14:textId="77777777" w:rsidR="00FB2CDD" w:rsidRPr="00FB2CDD" w:rsidRDefault="00FB2CDD" w:rsidP="007050DD">
      <w:pPr>
        <w:jc w:val="both"/>
      </w:pPr>
      <w:r w:rsidRPr="00FB2CDD">
        <w:t xml:space="preserve">A abertura ao ambiente não é apenas uma questão de captação de informações ou de recursos. Trata-se de uma postura estratégica e cultural que reconhece que </w:t>
      </w:r>
      <w:r w:rsidRPr="00FB2CDD">
        <w:rPr>
          <w:b/>
          <w:bCs/>
        </w:rPr>
        <w:t>o ambiente é um elemento ativo e determinante no funcionamento organizacional</w:t>
      </w:r>
      <w:r w:rsidRPr="00FB2CDD">
        <w:t xml:space="preserve">. A organização, portanto, deve estar equipada não só para reagir, mas também para </w:t>
      </w:r>
      <w:r w:rsidRPr="00FB2CDD">
        <w:rPr>
          <w:b/>
          <w:bCs/>
        </w:rPr>
        <w:t>antecipar mudanças, aprender com os sinais do contexto e coevoluir com ele</w:t>
      </w:r>
      <w:r w:rsidRPr="00FB2CDD">
        <w:t>.</w:t>
      </w:r>
    </w:p>
    <w:p w14:paraId="322EDA54" w14:textId="77777777" w:rsidR="00FB2CDD" w:rsidRPr="00FB2CDD" w:rsidRDefault="00FB2CDD" w:rsidP="007050DD">
      <w:pPr>
        <w:jc w:val="both"/>
      </w:pPr>
      <w:r w:rsidRPr="00FB2CDD">
        <w:t xml:space="preserve">Morgan enfatiza que organizações fechadas ou excessivamente autocentradas tendem a se tornar rígidas, insensíveis e propensas ao colapso. Por outro lado, organizações abertas mantêm uma </w:t>
      </w:r>
      <w:r w:rsidRPr="00FB2CDD">
        <w:rPr>
          <w:b/>
          <w:bCs/>
        </w:rPr>
        <w:t>postura de escuta ativa, flexibilidade e adaptabilidade</w:t>
      </w:r>
      <w:r w:rsidRPr="00FB2CDD">
        <w:t>, características que as tornam resilientes frente à turbulência ambiental.</w:t>
      </w:r>
    </w:p>
    <w:p w14:paraId="4A7A9325" w14:textId="77777777" w:rsidR="00FB2CDD" w:rsidRPr="00FB2CDD" w:rsidRDefault="00FB2CDD" w:rsidP="007050DD">
      <w:pPr>
        <w:jc w:val="both"/>
      </w:pPr>
      <w:r w:rsidRPr="00FB2CDD">
        <w:pict w14:anchorId="3A0AC4D2">
          <v:rect id="_x0000_i1465" style="width:0;height:1.5pt" o:hralign="center" o:hrstd="t" o:hr="t" fillcolor="#a0a0a0" stroked="f"/>
        </w:pict>
      </w:r>
    </w:p>
    <w:p w14:paraId="5B6BC8FB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3.2. Cibernética e feedback: regulando a interação com o ambiente</w:t>
      </w:r>
    </w:p>
    <w:p w14:paraId="510A3D85" w14:textId="77777777" w:rsidR="00FB2CDD" w:rsidRPr="00FB2CDD" w:rsidRDefault="00FB2CDD" w:rsidP="007050DD">
      <w:pPr>
        <w:jc w:val="both"/>
      </w:pPr>
      <w:r w:rsidRPr="00FB2CDD">
        <w:t xml:space="preserve">A estrutura de funcionamento das organizações abertas é explicada por Morgan com base nos princípios da </w:t>
      </w:r>
      <w:r w:rsidRPr="00FB2CDD">
        <w:rPr>
          <w:b/>
          <w:bCs/>
        </w:rPr>
        <w:t>cibernética</w:t>
      </w:r>
      <w:r w:rsidRPr="00FB2CDD">
        <w:t xml:space="preserve">, campo científico que estuda os sistemas autorregulados com base em </w:t>
      </w:r>
      <w:r w:rsidRPr="00FB2CDD">
        <w:rPr>
          <w:b/>
          <w:bCs/>
        </w:rPr>
        <w:t>feedback</w:t>
      </w:r>
      <w:r w:rsidRPr="00FB2CDD">
        <w:t>. Inspirado nos estudos de Norbert Wiener e outros teóricos da cibernética, Morgan explica que um sistema só pode manter sua estabilidade em ambiente dinâmico se for capaz de:</w:t>
      </w:r>
    </w:p>
    <w:p w14:paraId="10E6E638" w14:textId="77777777" w:rsidR="00FB2CDD" w:rsidRPr="00FB2CDD" w:rsidRDefault="00FB2CDD" w:rsidP="007050DD">
      <w:pPr>
        <w:numPr>
          <w:ilvl w:val="0"/>
          <w:numId w:val="17"/>
        </w:numPr>
        <w:jc w:val="both"/>
      </w:pPr>
      <w:r w:rsidRPr="00FB2CDD">
        <w:t>Detectar mudanças externas;</w:t>
      </w:r>
    </w:p>
    <w:p w14:paraId="051AB017" w14:textId="77777777" w:rsidR="00FB2CDD" w:rsidRPr="00FB2CDD" w:rsidRDefault="00FB2CDD" w:rsidP="007050DD">
      <w:pPr>
        <w:numPr>
          <w:ilvl w:val="0"/>
          <w:numId w:val="17"/>
        </w:numPr>
        <w:jc w:val="both"/>
      </w:pPr>
      <w:r w:rsidRPr="00FB2CDD">
        <w:t>Interpretar o impacto dessas mudanças;</w:t>
      </w:r>
    </w:p>
    <w:p w14:paraId="6BE2093E" w14:textId="77777777" w:rsidR="00FB2CDD" w:rsidRPr="00FB2CDD" w:rsidRDefault="00FB2CDD" w:rsidP="007050DD">
      <w:pPr>
        <w:numPr>
          <w:ilvl w:val="0"/>
          <w:numId w:val="17"/>
        </w:numPr>
        <w:jc w:val="both"/>
      </w:pPr>
      <w:r w:rsidRPr="00FB2CDD">
        <w:t>Ajustar suas operações com base nessas interpretações.</w:t>
      </w:r>
    </w:p>
    <w:p w14:paraId="598973C7" w14:textId="77777777" w:rsidR="00FB2CDD" w:rsidRPr="00FB2CDD" w:rsidRDefault="00FB2CDD" w:rsidP="007050DD">
      <w:pPr>
        <w:jc w:val="both"/>
      </w:pPr>
      <w:r w:rsidRPr="00FB2CDD">
        <w:t xml:space="preserve">Esse ciclo de percepção, interpretação e ação é mediado por </w:t>
      </w:r>
      <w:r w:rsidRPr="00FB2CDD">
        <w:rPr>
          <w:b/>
          <w:bCs/>
        </w:rPr>
        <w:t>mecanismos de feedback</w:t>
      </w:r>
      <w:r w:rsidRPr="00FB2CDD">
        <w:t xml:space="preserve">, que funcionam como sensores e corretores de rumo. O feedback pode ser </w:t>
      </w:r>
      <w:r w:rsidRPr="00FB2CDD">
        <w:rPr>
          <w:b/>
          <w:bCs/>
        </w:rPr>
        <w:t>negativo</w:t>
      </w:r>
      <w:r w:rsidRPr="00FB2CDD">
        <w:t xml:space="preserve"> (corrigindo desvios e mantendo o equilíbrio) ou </w:t>
      </w:r>
      <w:r w:rsidRPr="00FB2CDD">
        <w:rPr>
          <w:b/>
          <w:bCs/>
        </w:rPr>
        <w:t>positivo</w:t>
      </w:r>
      <w:r w:rsidRPr="00FB2CDD">
        <w:t xml:space="preserve"> (reforçando tendências e promovendo mudança).</w:t>
      </w:r>
    </w:p>
    <w:p w14:paraId="092B74A2" w14:textId="77777777" w:rsidR="00FB2CDD" w:rsidRPr="00FB2CDD" w:rsidRDefault="00FB2CDD" w:rsidP="007050DD">
      <w:pPr>
        <w:jc w:val="both"/>
      </w:pPr>
      <w:r w:rsidRPr="00FB2CDD">
        <w:t xml:space="preserve">Na organização, o feedback deve estar presente não apenas nos níveis operacionais, mas também nas </w:t>
      </w:r>
      <w:r w:rsidRPr="00FB2CDD">
        <w:rPr>
          <w:b/>
          <w:bCs/>
        </w:rPr>
        <w:t>estruturas decisórias, nos processos de planejamento estratégico, na cultura organizacional e na forma como o conhecimento circula</w:t>
      </w:r>
      <w:r w:rsidRPr="00FB2CDD">
        <w:t xml:space="preserve">. Uma organização que funciona como cérebro é aquela que </w:t>
      </w:r>
      <w:r w:rsidRPr="00FB2CDD">
        <w:rPr>
          <w:b/>
          <w:bCs/>
        </w:rPr>
        <w:t xml:space="preserve">absorve informações do ambiente de maneira </w:t>
      </w:r>
      <w:r w:rsidRPr="00FB2CDD">
        <w:rPr>
          <w:b/>
          <w:bCs/>
        </w:rPr>
        <w:lastRenderedPageBreak/>
        <w:t>constante e sistemática, transformando esses dados em aprendizagem organizacional</w:t>
      </w:r>
      <w:r w:rsidRPr="00FB2CDD">
        <w:t>.</w:t>
      </w:r>
    </w:p>
    <w:p w14:paraId="63262E6F" w14:textId="77777777" w:rsidR="00FB2CDD" w:rsidRPr="00FB2CDD" w:rsidRDefault="00FB2CDD" w:rsidP="007050DD">
      <w:pPr>
        <w:jc w:val="both"/>
      </w:pPr>
      <w:r w:rsidRPr="00FB2CDD">
        <w:pict w14:anchorId="4A2D7EEF">
          <v:rect id="_x0000_i1466" style="width:0;height:1.5pt" o:hralign="center" o:hrstd="t" o:hr="t" fillcolor="#a0a0a0" stroked="f"/>
        </w:pict>
      </w:r>
    </w:p>
    <w:p w14:paraId="4AD05262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3.3. Aprendizagem organizacional em sistemas abertos</w:t>
      </w:r>
    </w:p>
    <w:p w14:paraId="34F54F52" w14:textId="77777777" w:rsidR="00FB2CDD" w:rsidRPr="00FB2CDD" w:rsidRDefault="00FB2CDD" w:rsidP="007050DD">
      <w:pPr>
        <w:jc w:val="both"/>
      </w:pPr>
      <w:r w:rsidRPr="00FB2CDD">
        <w:t xml:space="preserve">Outro conceito central desenvolvido por Morgan neste capítulo é o de </w:t>
      </w:r>
      <w:r w:rsidRPr="00FB2CDD">
        <w:rPr>
          <w:b/>
          <w:bCs/>
        </w:rPr>
        <w:t>aprendizagem organizacional</w:t>
      </w:r>
      <w:r w:rsidRPr="00FB2CDD">
        <w:t>, entendido como um processo de aprimoramento contínuo da capacidade coletiva de agir de forma eficaz.</w:t>
      </w:r>
    </w:p>
    <w:p w14:paraId="41F0CED6" w14:textId="77777777" w:rsidR="00FB2CDD" w:rsidRPr="00FB2CDD" w:rsidRDefault="00FB2CDD" w:rsidP="007050DD">
      <w:pPr>
        <w:jc w:val="both"/>
      </w:pPr>
      <w:r w:rsidRPr="00FB2CDD">
        <w:t xml:space="preserve">Inspirando-se em teóricos como Chris </w:t>
      </w:r>
      <w:proofErr w:type="spellStart"/>
      <w:r w:rsidRPr="00FB2CDD">
        <w:t>Argyris</w:t>
      </w:r>
      <w:proofErr w:type="spellEnd"/>
      <w:r w:rsidRPr="00FB2CDD">
        <w:t xml:space="preserve"> e Donald </w:t>
      </w:r>
      <w:proofErr w:type="spellStart"/>
      <w:r w:rsidRPr="00FB2CDD">
        <w:t>Schön</w:t>
      </w:r>
      <w:proofErr w:type="spellEnd"/>
      <w:r w:rsidRPr="00FB2CDD">
        <w:t>, Morgan distingue dois níveis de aprendizagem:</w:t>
      </w:r>
    </w:p>
    <w:p w14:paraId="4E3BBD9C" w14:textId="77777777" w:rsidR="00FB2CDD" w:rsidRPr="00FB2CDD" w:rsidRDefault="00FB2CDD" w:rsidP="007050DD">
      <w:pPr>
        <w:numPr>
          <w:ilvl w:val="0"/>
          <w:numId w:val="18"/>
        </w:numPr>
        <w:jc w:val="both"/>
      </w:pPr>
      <w:r w:rsidRPr="00FB2CDD">
        <w:rPr>
          <w:b/>
          <w:bCs/>
        </w:rPr>
        <w:t>Single-loop learning (aprendizado de ciclo único)</w:t>
      </w:r>
      <w:r w:rsidRPr="00FB2CDD">
        <w:t>: ocorre quando a organização detecta e corrige erros, sem questionar os pressupostos que orientam suas ações. Por exemplo, se um produto apresenta baixa performance de vendas, a empresa pode revisar a campanha de marketing, mas mantém a estratégia geral inalterada.</w:t>
      </w:r>
    </w:p>
    <w:p w14:paraId="64E5E9A7" w14:textId="77777777" w:rsidR="00FB2CDD" w:rsidRPr="00FB2CDD" w:rsidRDefault="00FB2CDD" w:rsidP="007050DD">
      <w:pPr>
        <w:numPr>
          <w:ilvl w:val="0"/>
          <w:numId w:val="18"/>
        </w:numPr>
        <w:jc w:val="both"/>
      </w:pPr>
      <w:r w:rsidRPr="00FB2CDD">
        <w:rPr>
          <w:b/>
          <w:bCs/>
        </w:rPr>
        <w:t>Double-loop learning (aprendizado de duplo ciclo)</w:t>
      </w:r>
      <w:r w:rsidRPr="00FB2CDD">
        <w:t xml:space="preserve">: mais profundo e transformador, este tipo de aprendizagem ocorre quando a organização </w:t>
      </w:r>
      <w:r w:rsidRPr="00FB2CDD">
        <w:rPr>
          <w:b/>
          <w:bCs/>
        </w:rPr>
        <w:t>reavalia seus próprios modelos mentais, premissas e valores</w:t>
      </w:r>
      <w:r w:rsidRPr="00FB2CDD">
        <w:t>, modificando sua estrutura e lógica de atuação. No exemplo anterior, a empresa poderia perceber que o problema está no próprio conceito do produto ou no modelo de negócios adotado.</w:t>
      </w:r>
    </w:p>
    <w:p w14:paraId="63419FA8" w14:textId="77777777" w:rsidR="00FB2CDD" w:rsidRPr="00FB2CDD" w:rsidRDefault="00FB2CDD" w:rsidP="007050DD">
      <w:pPr>
        <w:jc w:val="both"/>
      </w:pPr>
      <w:r w:rsidRPr="00FB2CDD">
        <w:t xml:space="preserve">O aprendizado organizacional, especialmente o de duplo ciclo, depende diretamente da abertura da organização ao ambiente. </w:t>
      </w:r>
      <w:r w:rsidRPr="00FB2CDD">
        <w:rPr>
          <w:b/>
          <w:bCs/>
        </w:rPr>
        <w:t>É no contato com o ambiente externo – clientes, concorrentes, novas tecnologias, tendências socioculturais – que surgem os sinais de que os paradigmas vigentes estão defasados ou precisam ser atualizados</w:t>
      </w:r>
      <w:r w:rsidRPr="00FB2CDD">
        <w:t>.</w:t>
      </w:r>
    </w:p>
    <w:p w14:paraId="6796D0C3" w14:textId="77777777" w:rsidR="00FB2CDD" w:rsidRPr="00FB2CDD" w:rsidRDefault="00FB2CDD" w:rsidP="007050DD">
      <w:pPr>
        <w:jc w:val="both"/>
      </w:pPr>
      <w:r w:rsidRPr="00FB2CDD">
        <w:pict w14:anchorId="4E6B7E13">
          <v:rect id="_x0000_i1467" style="width:0;height:1.5pt" o:hralign="center" o:hrstd="t" o:hr="t" fillcolor="#a0a0a0" stroked="f"/>
        </w:pict>
      </w:r>
    </w:p>
    <w:p w14:paraId="1FD3B5CA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3.4. Fluxo de informação e inteligência distribuída</w:t>
      </w:r>
    </w:p>
    <w:p w14:paraId="17F1BDE8" w14:textId="77777777" w:rsidR="00FB2CDD" w:rsidRPr="00FB2CDD" w:rsidRDefault="00FB2CDD" w:rsidP="007050DD">
      <w:pPr>
        <w:jc w:val="both"/>
      </w:pPr>
      <w:r w:rsidRPr="00FB2CDD">
        <w:t xml:space="preserve">Para que uma organização opere como sistema aberto e cérebro coletivo, é necessário que a </w:t>
      </w:r>
      <w:r w:rsidRPr="00FB2CDD">
        <w:rPr>
          <w:b/>
          <w:bCs/>
        </w:rPr>
        <w:t>informação circule de forma fluida por toda a estrutura</w:t>
      </w:r>
      <w:r w:rsidRPr="00FB2CDD">
        <w:t xml:space="preserve">. Morgan defende a ideia de </w:t>
      </w:r>
      <w:r w:rsidRPr="00FB2CDD">
        <w:rPr>
          <w:b/>
          <w:bCs/>
        </w:rPr>
        <w:t>inteligência distribuída</w:t>
      </w:r>
      <w:r w:rsidRPr="00FB2CDD">
        <w:t xml:space="preserve">, ou seja, a capacidade de pensar, analisar e tomar decisões não deve estar concentrada apenas na alta direção, mas </w:t>
      </w:r>
      <w:r w:rsidRPr="00FB2CDD">
        <w:rPr>
          <w:b/>
          <w:bCs/>
        </w:rPr>
        <w:t>disseminada entre equipes, unidades e indivíduos em toda a organização</w:t>
      </w:r>
      <w:r w:rsidRPr="00FB2CDD">
        <w:t>.</w:t>
      </w:r>
    </w:p>
    <w:p w14:paraId="300F379D" w14:textId="77777777" w:rsidR="00FB2CDD" w:rsidRPr="00FB2CDD" w:rsidRDefault="00FB2CDD" w:rsidP="007050DD">
      <w:pPr>
        <w:jc w:val="both"/>
      </w:pPr>
      <w:r w:rsidRPr="00FB2CDD">
        <w:t>Esse modelo exige:</w:t>
      </w:r>
    </w:p>
    <w:p w14:paraId="52D53CB4" w14:textId="77777777" w:rsidR="00FB2CDD" w:rsidRPr="00FB2CDD" w:rsidRDefault="00FB2CDD" w:rsidP="007050DD">
      <w:pPr>
        <w:numPr>
          <w:ilvl w:val="0"/>
          <w:numId w:val="19"/>
        </w:numPr>
        <w:jc w:val="both"/>
      </w:pPr>
      <w:r w:rsidRPr="00FB2CDD">
        <w:t>Sistemas de comunicação eficazes;</w:t>
      </w:r>
    </w:p>
    <w:p w14:paraId="5986A7D8" w14:textId="77777777" w:rsidR="00FB2CDD" w:rsidRPr="00FB2CDD" w:rsidRDefault="00FB2CDD" w:rsidP="007050DD">
      <w:pPr>
        <w:numPr>
          <w:ilvl w:val="0"/>
          <w:numId w:val="19"/>
        </w:numPr>
        <w:jc w:val="both"/>
      </w:pPr>
      <w:r w:rsidRPr="00FB2CDD">
        <w:t>Transparência na gestão da informação;</w:t>
      </w:r>
    </w:p>
    <w:p w14:paraId="1DE1FD3C" w14:textId="77777777" w:rsidR="00FB2CDD" w:rsidRPr="00FB2CDD" w:rsidRDefault="00FB2CDD" w:rsidP="007050DD">
      <w:pPr>
        <w:numPr>
          <w:ilvl w:val="0"/>
          <w:numId w:val="19"/>
        </w:numPr>
        <w:jc w:val="both"/>
      </w:pPr>
      <w:r w:rsidRPr="00FB2CDD">
        <w:t>Incentivo à participação e à iniciativa;</w:t>
      </w:r>
    </w:p>
    <w:p w14:paraId="01BCB2A1" w14:textId="77777777" w:rsidR="00FB2CDD" w:rsidRPr="00FB2CDD" w:rsidRDefault="00FB2CDD" w:rsidP="007050DD">
      <w:pPr>
        <w:numPr>
          <w:ilvl w:val="0"/>
          <w:numId w:val="19"/>
        </w:numPr>
        <w:jc w:val="both"/>
      </w:pPr>
      <w:r w:rsidRPr="00FB2CDD">
        <w:t>Autonomia responsável nos diversos níveis organizacionais.</w:t>
      </w:r>
    </w:p>
    <w:p w14:paraId="3F1D7712" w14:textId="77777777" w:rsidR="00FB2CDD" w:rsidRPr="00FB2CDD" w:rsidRDefault="00FB2CDD" w:rsidP="007050DD">
      <w:pPr>
        <w:jc w:val="both"/>
      </w:pPr>
      <w:r w:rsidRPr="00FB2CDD">
        <w:t xml:space="preserve">Assim como no cérebro humano, em que os neurônios interagem em rede e tomam decisões em conjunto com base em estímulos múltiplos, a organização aberta e inteligente opera com base na </w:t>
      </w:r>
      <w:r w:rsidRPr="00FB2CDD">
        <w:rPr>
          <w:b/>
          <w:bCs/>
        </w:rPr>
        <w:t>colaboração entre partes interdependentes</w:t>
      </w:r>
      <w:r w:rsidRPr="00FB2CDD">
        <w:t>, cada uma delas conectada ao ambiente e ao todo organizacional.</w:t>
      </w:r>
    </w:p>
    <w:p w14:paraId="0C208070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4. A organização holográfica: uma inteligência presente em todas as partes</w:t>
      </w:r>
    </w:p>
    <w:p w14:paraId="55EC06A7" w14:textId="77777777" w:rsidR="00FB2CDD" w:rsidRPr="00FB2CDD" w:rsidRDefault="00FB2CDD" w:rsidP="007050DD">
      <w:pPr>
        <w:jc w:val="both"/>
      </w:pPr>
      <w:r w:rsidRPr="00FB2CDD">
        <w:lastRenderedPageBreak/>
        <w:t xml:space="preserve">Para aprofundar a metáfora da organização como cérebro, Morgan introduz o conceito da </w:t>
      </w:r>
      <w:r w:rsidRPr="00FB2CDD">
        <w:rPr>
          <w:b/>
          <w:bCs/>
        </w:rPr>
        <w:t>organização holográfica</w:t>
      </w:r>
      <w:r w:rsidRPr="00FB2CDD">
        <w:t xml:space="preserve">, inspirado na ideia de hologramas na física. Em um holograma, cada parte da imagem contém toda a informação do todo; ou seja, </w:t>
      </w:r>
      <w:r w:rsidRPr="00FB2CDD">
        <w:rPr>
          <w:b/>
          <w:bCs/>
        </w:rPr>
        <w:t>o todo está presente em cada uma de suas partes</w:t>
      </w:r>
      <w:r w:rsidRPr="00FB2CDD">
        <w:t xml:space="preserve">. Transposto para o contexto organizacional, esse conceito sugere que </w:t>
      </w:r>
      <w:r w:rsidRPr="00FB2CDD">
        <w:rPr>
          <w:b/>
          <w:bCs/>
        </w:rPr>
        <w:t>cada unidade, equipe ou indivíduo deve conter – ou ter acesso a – a totalidade da informação e da inteligência organizacional necessária para funcionar com autonomia e eficácia</w:t>
      </w:r>
      <w:r w:rsidRPr="00FB2CDD">
        <w:t>.</w:t>
      </w:r>
    </w:p>
    <w:p w14:paraId="5AC816D3" w14:textId="77777777" w:rsidR="00FB2CDD" w:rsidRPr="00FB2CDD" w:rsidRDefault="00FB2CDD" w:rsidP="007050DD">
      <w:pPr>
        <w:jc w:val="both"/>
      </w:pPr>
      <w:r w:rsidRPr="00FB2CDD">
        <w:t xml:space="preserve">Esse modelo rompe com a lógica hierárquica tradicional e reforça a noção de </w:t>
      </w:r>
      <w:r w:rsidRPr="00FB2CDD">
        <w:rPr>
          <w:b/>
          <w:bCs/>
        </w:rPr>
        <w:t>inteligência distribuída</w:t>
      </w:r>
      <w:r w:rsidRPr="00FB2CDD">
        <w:t xml:space="preserve">. A organização holográfica funciona como um sistema </w:t>
      </w:r>
      <w:r w:rsidRPr="00FB2CDD">
        <w:rPr>
          <w:b/>
          <w:bCs/>
        </w:rPr>
        <w:t>altamente descentralizado, adaptável e resiliente</w:t>
      </w:r>
      <w:r w:rsidRPr="00FB2CDD">
        <w:t>, em que a autonomia das partes não significa fragmentação, mas coesão a partir de valores, objetivos e fluxos informacionais compartilhados.</w:t>
      </w:r>
    </w:p>
    <w:p w14:paraId="4920748B" w14:textId="77777777" w:rsidR="00FB2CDD" w:rsidRPr="00FB2CDD" w:rsidRDefault="00FB2CDD" w:rsidP="007050DD">
      <w:pPr>
        <w:jc w:val="both"/>
      </w:pPr>
      <w:r w:rsidRPr="00FB2CDD">
        <w:t>Na prática, isso exige:</w:t>
      </w:r>
    </w:p>
    <w:p w14:paraId="7D23D4CE" w14:textId="77777777" w:rsidR="00FB2CDD" w:rsidRPr="00FB2CDD" w:rsidRDefault="00FB2CDD" w:rsidP="007050DD">
      <w:pPr>
        <w:numPr>
          <w:ilvl w:val="0"/>
          <w:numId w:val="20"/>
        </w:numPr>
        <w:jc w:val="both"/>
      </w:pPr>
      <w:r w:rsidRPr="00FB2CDD">
        <w:t>Compartilhamento extensivo de conhecimento;</w:t>
      </w:r>
    </w:p>
    <w:p w14:paraId="62A7DAA5" w14:textId="77777777" w:rsidR="00FB2CDD" w:rsidRPr="00FB2CDD" w:rsidRDefault="00FB2CDD" w:rsidP="007050DD">
      <w:pPr>
        <w:numPr>
          <w:ilvl w:val="0"/>
          <w:numId w:val="20"/>
        </w:numPr>
        <w:jc w:val="both"/>
      </w:pPr>
      <w:r w:rsidRPr="00FB2CDD">
        <w:t>Transparência de dados e metas;</w:t>
      </w:r>
    </w:p>
    <w:p w14:paraId="5C7BD6DD" w14:textId="77777777" w:rsidR="00FB2CDD" w:rsidRPr="00FB2CDD" w:rsidRDefault="00FB2CDD" w:rsidP="007050DD">
      <w:pPr>
        <w:numPr>
          <w:ilvl w:val="0"/>
          <w:numId w:val="20"/>
        </w:numPr>
        <w:jc w:val="both"/>
      </w:pPr>
      <w:r w:rsidRPr="00FB2CDD">
        <w:t>Formação contínua;</w:t>
      </w:r>
    </w:p>
    <w:p w14:paraId="15EEBDD8" w14:textId="77777777" w:rsidR="00FB2CDD" w:rsidRPr="00FB2CDD" w:rsidRDefault="00FB2CDD" w:rsidP="007050DD">
      <w:pPr>
        <w:numPr>
          <w:ilvl w:val="0"/>
          <w:numId w:val="20"/>
        </w:numPr>
        <w:jc w:val="both"/>
      </w:pPr>
      <w:r w:rsidRPr="00FB2CDD">
        <w:t>Confiança na capacidade decisória de todos os membros.</w:t>
      </w:r>
    </w:p>
    <w:p w14:paraId="02F5CDFB" w14:textId="77777777" w:rsidR="00FB2CDD" w:rsidRPr="00FB2CDD" w:rsidRDefault="00FB2CDD" w:rsidP="007050DD">
      <w:pPr>
        <w:jc w:val="both"/>
      </w:pPr>
      <w:r w:rsidRPr="00FB2CDD">
        <w:t xml:space="preserve">A organização holográfica, como sistema aberto, </w:t>
      </w:r>
      <w:r w:rsidRPr="00FB2CDD">
        <w:rPr>
          <w:b/>
          <w:bCs/>
        </w:rPr>
        <w:t>aprende continuamente com seu ambiente</w:t>
      </w:r>
      <w:r w:rsidRPr="00FB2CDD">
        <w:t xml:space="preserve"> e </w:t>
      </w:r>
      <w:r w:rsidRPr="00FB2CDD">
        <w:rPr>
          <w:b/>
          <w:bCs/>
        </w:rPr>
        <w:t>permite que cada uma de suas partes contribua ativamente para o processo de aprendizagem e adaptação</w:t>
      </w:r>
      <w:r w:rsidRPr="00FB2CDD">
        <w:t>.</w:t>
      </w:r>
    </w:p>
    <w:p w14:paraId="2AEBC6BD" w14:textId="77777777" w:rsidR="00FB2CDD" w:rsidRPr="00FB2CDD" w:rsidRDefault="00FB2CDD" w:rsidP="007050DD">
      <w:pPr>
        <w:jc w:val="both"/>
      </w:pPr>
      <w:r w:rsidRPr="00FB2CDD">
        <w:pict w14:anchorId="61AA1A5C">
          <v:rect id="_x0000_i1468" style="width:0;height:1.5pt" o:hralign="center" o:hrstd="t" o:hr="t" fillcolor="#a0a0a0" stroked="f"/>
        </w:pict>
      </w:r>
    </w:p>
    <w:p w14:paraId="32340F1D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5. Redundância inteligente: resiliência em sistemas abertos</w:t>
      </w:r>
    </w:p>
    <w:p w14:paraId="12349CD6" w14:textId="77777777" w:rsidR="00FB2CDD" w:rsidRPr="00FB2CDD" w:rsidRDefault="00FB2CDD" w:rsidP="007050DD">
      <w:pPr>
        <w:jc w:val="both"/>
      </w:pPr>
      <w:r w:rsidRPr="00FB2CDD">
        <w:t xml:space="preserve">Um dos princípios centrais da organização como cérebro é a ideia de </w:t>
      </w:r>
      <w:r w:rsidRPr="00FB2CDD">
        <w:rPr>
          <w:b/>
          <w:bCs/>
        </w:rPr>
        <w:t>redundância inteligente</w:t>
      </w:r>
      <w:r w:rsidRPr="00FB2CDD">
        <w:t xml:space="preserve">. Na lógica mecanicista, a redundância é vista como ineficiência ou desperdício. Já no modelo cerebral e holográfico, a redundância é sinônimo de </w:t>
      </w:r>
      <w:r w:rsidRPr="00FB2CDD">
        <w:rPr>
          <w:b/>
          <w:bCs/>
        </w:rPr>
        <w:t>robustez, segurança e adaptabilidade</w:t>
      </w:r>
      <w:r w:rsidRPr="00FB2CDD">
        <w:t>.</w:t>
      </w:r>
    </w:p>
    <w:p w14:paraId="0771744B" w14:textId="77777777" w:rsidR="00FB2CDD" w:rsidRPr="00FB2CDD" w:rsidRDefault="00FB2CDD" w:rsidP="007050DD">
      <w:pPr>
        <w:jc w:val="both"/>
      </w:pPr>
      <w:r w:rsidRPr="00FB2CDD">
        <w:t xml:space="preserve">Morgan argumenta que, em sistemas complexos e abertos como o cérebro (e, por analogia, como organizações inteligentes), </w:t>
      </w:r>
      <w:r w:rsidRPr="00FB2CDD">
        <w:rPr>
          <w:b/>
          <w:bCs/>
        </w:rPr>
        <w:t>é essencial que múltiplas unidades sejam capazes de realizar funções semelhantes</w:t>
      </w:r>
      <w:r w:rsidRPr="00FB2CDD">
        <w:t>. Isso não apenas garante a continuidade operacional em caso de falhas locais, mas também aumenta a capacidade de resposta a situações novas ou imprevisíveis.</w:t>
      </w:r>
    </w:p>
    <w:p w14:paraId="26871DB7" w14:textId="77777777" w:rsidR="00FB2CDD" w:rsidRPr="00FB2CDD" w:rsidRDefault="00FB2CDD" w:rsidP="007050DD">
      <w:pPr>
        <w:jc w:val="both"/>
      </w:pPr>
      <w:r w:rsidRPr="00FB2CDD">
        <w:t>Por exemplo:</w:t>
      </w:r>
    </w:p>
    <w:p w14:paraId="288BBF5D" w14:textId="77777777" w:rsidR="00FB2CDD" w:rsidRPr="00FB2CDD" w:rsidRDefault="00FB2CDD" w:rsidP="007050DD">
      <w:pPr>
        <w:numPr>
          <w:ilvl w:val="0"/>
          <w:numId w:val="21"/>
        </w:numPr>
        <w:jc w:val="both"/>
      </w:pPr>
      <w:r w:rsidRPr="00FB2CDD">
        <w:t>Uma equipe de atendimento ao cliente pode ser treinada para realizar tarefas administrativas básicas, caso o setor responsável esteja sobrecarregado;</w:t>
      </w:r>
    </w:p>
    <w:p w14:paraId="14390A03" w14:textId="77777777" w:rsidR="00FB2CDD" w:rsidRPr="00FB2CDD" w:rsidRDefault="00FB2CDD" w:rsidP="007050DD">
      <w:pPr>
        <w:numPr>
          <w:ilvl w:val="0"/>
          <w:numId w:val="21"/>
        </w:numPr>
        <w:jc w:val="both"/>
      </w:pPr>
      <w:r w:rsidRPr="00FB2CDD">
        <w:t>Uma fábrica pode capacitar múltiplos operadores para assumir funções críticas em diferentes turnos;</w:t>
      </w:r>
    </w:p>
    <w:p w14:paraId="6B41C38B" w14:textId="77777777" w:rsidR="00FB2CDD" w:rsidRPr="00FB2CDD" w:rsidRDefault="00FB2CDD" w:rsidP="007050DD">
      <w:pPr>
        <w:numPr>
          <w:ilvl w:val="0"/>
          <w:numId w:val="21"/>
        </w:numPr>
        <w:jc w:val="both"/>
      </w:pPr>
      <w:r w:rsidRPr="00FB2CDD">
        <w:t>Um projeto pode ter mais de um coordenador capaz de tomar decisões estratégicas, garantindo continuidade em caso de ausência de um deles.</w:t>
      </w:r>
    </w:p>
    <w:p w14:paraId="54F79D03" w14:textId="77777777" w:rsidR="00FB2CDD" w:rsidRPr="00FB2CDD" w:rsidRDefault="00FB2CDD" w:rsidP="007050DD">
      <w:pPr>
        <w:jc w:val="both"/>
      </w:pPr>
      <w:r w:rsidRPr="00FB2CDD">
        <w:lastRenderedPageBreak/>
        <w:t xml:space="preserve">Essa </w:t>
      </w:r>
      <w:r w:rsidRPr="00FB2CDD">
        <w:rPr>
          <w:b/>
          <w:bCs/>
        </w:rPr>
        <w:t>distribuição da competência e do conhecimento</w:t>
      </w:r>
      <w:r w:rsidRPr="00FB2CDD">
        <w:t xml:space="preserve"> fortalece o sistema organizacional, que não depende de elementos únicos para funcionar. A redundância torna-se um recurso estratégico em ambientes dinâmicos e incertos.</w:t>
      </w:r>
    </w:p>
    <w:p w14:paraId="3A4F5D1F" w14:textId="77777777" w:rsidR="00FB2CDD" w:rsidRPr="00FB2CDD" w:rsidRDefault="00FB2CDD" w:rsidP="007050DD">
      <w:pPr>
        <w:jc w:val="both"/>
      </w:pPr>
      <w:r w:rsidRPr="00FB2CDD">
        <w:pict w14:anchorId="55C233C1">
          <v:rect id="_x0000_i1469" style="width:0;height:1.5pt" o:hralign="center" o:hrstd="t" o:hr="t" fillcolor="#a0a0a0" stroked="f"/>
        </w:pict>
      </w:r>
    </w:p>
    <w:p w14:paraId="11B450B8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6. Princípios para construir organizações inteligentes e abertas</w:t>
      </w:r>
    </w:p>
    <w:p w14:paraId="4D89703F" w14:textId="77777777" w:rsidR="00FB2CDD" w:rsidRPr="00FB2CDD" w:rsidRDefault="00FB2CDD" w:rsidP="007050DD">
      <w:pPr>
        <w:jc w:val="both"/>
      </w:pPr>
      <w:r w:rsidRPr="00FB2CDD">
        <w:t xml:space="preserve">Morgan sintetiza os fundamentos da organização como cérebro em um conjunto de </w:t>
      </w:r>
      <w:r w:rsidRPr="00FB2CDD">
        <w:rPr>
          <w:b/>
          <w:bCs/>
        </w:rPr>
        <w:t>princípios operacionais</w:t>
      </w:r>
      <w:r w:rsidRPr="00FB2CDD">
        <w:t>, os quais, em conjunto, orientam o desenvolvimento de sistemas organizacionais mais sensíveis, flexíveis e adaptativos. São eles:</w:t>
      </w:r>
    </w:p>
    <w:p w14:paraId="2CA3ECB7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6.1. Redundância de funções</w:t>
      </w:r>
    </w:p>
    <w:p w14:paraId="27BCFB6E" w14:textId="77777777" w:rsidR="00FB2CDD" w:rsidRPr="00FB2CDD" w:rsidRDefault="00FB2CDD" w:rsidP="007050DD">
      <w:pPr>
        <w:jc w:val="both"/>
      </w:pPr>
      <w:r w:rsidRPr="00FB2CDD">
        <w:t xml:space="preserve">Como já discutido, a redundância cria um </w:t>
      </w:r>
      <w:r w:rsidRPr="00FB2CDD">
        <w:rPr>
          <w:b/>
          <w:bCs/>
        </w:rPr>
        <w:t>estoque de competência</w:t>
      </w:r>
      <w:r w:rsidRPr="00FB2CDD">
        <w:t xml:space="preserve"> disperso na organização. Quando todos sabem um pouco de tudo, ou pelo menos conhecem o funcionamento do todo, a organização ganha </w:t>
      </w:r>
      <w:r w:rsidRPr="00FB2CDD">
        <w:rPr>
          <w:b/>
          <w:bCs/>
        </w:rPr>
        <w:t>agilidade, resiliência e adaptabilidade</w:t>
      </w:r>
      <w:r w:rsidRPr="00FB2CDD">
        <w:t>.</w:t>
      </w:r>
    </w:p>
    <w:p w14:paraId="1806615D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6.2. Princípio do mínimo crítico de especificação</w:t>
      </w:r>
    </w:p>
    <w:p w14:paraId="47D1DB51" w14:textId="77777777" w:rsidR="00FB2CDD" w:rsidRPr="00FB2CDD" w:rsidRDefault="00FB2CDD" w:rsidP="007050DD">
      <w:pPr>
        <w:jc w:val="both"/>
      </w:pPr>
      <w:r w:rsidRPr="00FB2CDD">
        <w:t xml:space="preserve">As organizações inteligentes devem evitar o controle excessivo. O ideal é especificar </w:t>
      </w:r>
      <w:r w:rsidRPr="00FB2CDD">
        <w:rPr>
          <w:b/>
          <w:bCs/>
        </w:rPr>
        <w:t>apenas o essencial</w:t>
      </w:r>
      <w:r w:rsidRPr="00FB2CDD">
        <w:t xml:space="preserve">, como objetivos e princípios norteadores, deixando que os membros decidam </w:t>
      </w:r>
      <w:r w:rsidRPr="00FB2CDD">
        <w:rPr>
          <w:b/>
          <w:bCs/>
        </w:rPr>
        <w:t>como</w:t>
      </w:r>
      <w:r w:rsidRPr="00FB2CDD">
        <w:t xml:space="preserve"> alcançar os resultados. Isso estimula </w:t>
      </w:r>
      <w:r w:rsidRPr="00FB2CDD">
        <w:rPr>
          <w:b/>
          <w:bCs/>
        </w:rPr>
        <w:t>autonomia, criatividade e inovação</w:t>
      </w:r>
      <w:r w:rsidRPr="00FB2CDD">
        <w:t>, além de facilitar a adaptação rápida ao ambiente.</w:t>
      </w:r>
    </w:p>
    <w:p w14:paraId="58D7848C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6.3. Capacidade de aprender a aprender</w:t>
      </w:r>
    </w:p>
    <w:p w14:paraId="5F04CBB2" w14:textId="77777777" w:rsidR="00FB2CDD" w:rsidRPr="00FB2CDD" w:rsidRDefault="00FB2CDD" w:rsidP="007050DD">
      <w:pPr>
        <w:jc w:val="both"/>
      </w:pPr>
      <w:r w:rsidRPr="00FB2CDD">
        <w:t xml:space="preserve">Mais do que aprender ações específicas, as organizações devem desenvolver a capacidade de </w:t>
      </w:r>
      <w:r w:rsidRPr="00FB2CDD">
        <w:rPr>
          <w:b/>
          <w:bCs/>
        </w:rPr>
        <w:t>refletir sobre seus próprios processos de aprendizagem</w:t>
      </w:r>
      <w:r w:rsidRPr="00FB2CDD">
        <w:t>. Isso envolve a adoção de rotinas que favoreçam a análise crítica, o diálogo, a experimentação e a revisão de práticas obsoletas.</w:t>
      </w:r>
    </w:p>
    <w:p w14:paraId="56074786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6.4. Abertura ao ambiente</w:t>
      </w:r>
    </w:p>
    <w:p w14:paraId="704FD40A" w14:textId="77777777" w:rsidR="00FB2CDD" w:rsidRPr="00FB2CDD" w:rsidRDefault="00FB2CDD" w:rsidP="007050DD">
      <w:pPr>
        <w:jc w:val="both"/>
      </w:pPr>
      <w:r w:rsidRPr="00FB2CDD">
        <w:t xml:space="preserve">Como sistema aberto, a organização deve manter-se </w:t>
      </w:r>
      <w:r w:rsidRPr="00FB2CDD">
        <w:rPr>
          <w:b/>
          <w:bCs/>
        </w:rPr>
        <w:t>em constante diálogo com seu ambiente</w:t>
      </w:r>
      <w:r w:rsidRPr="00FB2CDD">
        <w:t>, o que inclui não apenas consumidores, concorrentes e fornecedores, mas também tendências sociais, políticas, culturais e tecnológicas. A vigilância ambiental contínua é fundamental para garantir que as estratégias organizacionais sejam sempre relevantes.</w:t>
      </w:r>
    </w:p>
    <w:p w14:paraId="41868735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6.5. Autonomia responsável</w:t>
      </w:r>
    </w:p>
    <w:p w14:paraId="60FDD498" w14:textId="77777777" w:rsidR="00FB2CDD" w:rsidRPr="00FB2CDD" w:rsidRDefault="00FB2CDD" w:rsidP="007050DD">
      <w:pPr>
        <w:jc w:val="both"/>
      </w:pPr>
      <w:r w:rsidRPr="00FB2CDD">
        <w:t xml:space="preserve">A liberdade concedida aos membros da organização deve vir acompanhada de </w:t>
      </w:r>
      <w:r w:rsidRPr="00FB2CDD">
        <w:rPr>
          <w:b/>
          <w:bCs/>
        </w:rPr>
        <w:t>responsabilidade, comprometimento e alinhamento com os objetivos coletivos</w:t>
      </w:r>
      <w:r w:rsidRPr="00FB2CDD">
        <w:t xml:space="preserve">. Autonomia não é ausência de controle, mas </w:t>
      </w:r>
      <w:r w:rsidRPr="00FB2CDD">
        <w:rPr>
          <w:b/>
          <w:bCs/>
        </w:rPr>
        <w:t>liberdade com propósito e limites éticos claros</w:t>
      </w:r>
      <w:r w:rsidRPr="00FB2CDD">
        <w:t>.</w:t>
      </w:r>
    </w:p>
    <w:p w14:paraId="04D1AAFB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6.6. Fluxo contínuo de informação</w:t>
      </w:r>
    </w:p>
    <w:p w14:paraId="7A9917E7" w14:textId="77777777" w:rsidR="00FB2CDD" w:rsidRPr="00FB2CDD" w:rsidRDefault="00FB2CDD" w:rsidP="007050DD">
      <w:pPr>
        <w:jc w:val="both"/>
      </w:pPr>
      <w:r w:rsidRPr="00FB2CDD">
        <w:t xml:space="preserve">As informações devem </w:t>
      </w:r>
      <w:r w:rsidRPr="00FB2CDD">
        <w:rPr>
          <w:b/>
          <w:bCs/>
        </w:rPr>
        <w:t>circular livremente</w:t>
      </w:r>
      <w:r w:rsidRPr="00FB2CDD">
        <w:t xml:space="preserve"> por todos os níveis organizacionais. Barreiras hierárquicas, filtragem excessiva de dados ou centralização do conhecimento são prejudiciais ao aprendizado e à tomada de decisões. O fluxo horizontal de informações reforça a inteligência coletiva e fortalece a coesão organizacional.</w:t>
      </w:r>
    </w:p>
    <w:p w14:paraId="5E36E603" w14:textId="77777777" w:rsidR="00FB2CDD" w:rsidRPr="00FB2CDD" w:rsidRDefault="00FB2CDD" w:rsidP="007050DD">
      <w:pPr>
        <w:jc w:val="both"/>
      </w:pPr>
      <w:r w:rsidRPr="00FB2CDD">
        <w:pict w14:anchorId="16486861">
          <v:rect id="_x0000_i1470" style="width:0;height:1.5pt" o:hralign="center" o:hrstd="t" o:hr="t" fillcolor="#a0a0a0" stroked="f"/>
        </w:pict>
      </w:r>
    </w:p>
    <w:p w14:paraId="7B22ECE9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lastRenderedPageBreak/>
        <w:t>7. Exemplos práticos: organizações que operam como cérebros</w:t>
      </w:r>
    </w:p>
    <w:p w14:paraId="05E78F19" w14:textId="77777777" w:rsidR="00FB2CDD" w:rsidRPr="00FB2CDD" w:rsidRDefault="00FB2CDD" w:rsidP="007050DD">
      <w:pPr>
        <w:jc w:val="both"/>
      </w:pPr>
      <w:r w:rsidRPr="00FB2CDD">
        <w:t xml:space="preserve">Gareth Morgan ilustra a aplicação desses princípios com </w:t>
      </w:r>
      <w:r w:rsidRPr="00FB2CDD">
        <w:rPr>
          <w:b/>
          <w:bCs/>
        </w:rPr>
        <w:t>estudos de caso</w:t>
      </w:r>
      <w:r w:rsidRPr="00FB2CDD">
        <w:t xml:space="preserve"> e exemplos práticos de organizações reais que, em maior ou menor grau, adotaram a lógica da inteligência distribuída, do aprendizado contínuo e da abertura ao ambiente.</w:t>
      </w:r>
    </w:p>
    <w:p w14:paraId="1F696DA7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7.1. Toyota – Sistema de produção enxuta (</w:t>
      </w:r>
      <w:proofErr w:type="spellStart"/>
      <w:r w:rsidRPr="00FB2CDD">
        <w:rPr>
          <w:b/>
          <w:bCs/>
        </w:rPr>
        <w:t>lean</w:t>
      </w:r>
      <w:proofErr w:type="spellEnd"/>
      <w:r w:rsidRPr="00FB2CDD">
        <w:rPr>
          <w:b/>
          <w:bCs/>
        </w:rPr>
        <w:t>)</w:t>
      </w:r>
    </w:p>
    <w:p w14:paraId="2AA062A8" w14:textId="77777777" w:rsidR="00FB2CDD" w:rsidRPr="00FB2CDD" w:rsidRDefault="00FB2CDD" w:rsidP="007050DD">
      <w:pPr>
        <w:jc w:val="both"/>
      </w:pPr>
      <w:r w:rsidRPr="00FB2CDD">
        <w:t>A Toyota é um exemplo clássico de organização que incorporou muitos elementos da metáfora cerebral. Seu modelo de produção enxuta baseia-se em:</w:t>
      </w:r>
    </w:p>
    <w:p w14:paraId="65F58957" w14:textId="77777777" w:rsidR="00FB2CDD" w:rsidRPr="00FB2CDD" w:rsidRDefault="00FB2CDD" w:rsidP="007050DD">
      <w:pPr>
        <w:numPr>
          <w:ilvl w:val="0"/>
          <w:numId w:val="22"/>
        </w:numPr>
        <w:jc w:val="both"/>
      </w:pPr>
      <w:r w:rsidRPr="00FB2CDD">
        <w:rPr>
          <w:b/>
          <w:bCs/>
        </w:rPr>
        <w:t>Melhoria contínua (kaizen)</w:t>
      </w:r>
      <w:r w:rsidRPr="00FB2CDD">
        <w:t>;</w:t>
      </w:r>
    </w:p>
    <w:p w14:paraId="17A2C54B" w14:textId="77777777" w:rsidR="00FB2CDD" w:rsidRPr="00FB2CDD" w:rsidRDefault="00FB2CDD" w:rsidP="007050DD">
      <w:pPr>
        <w:numPr>
          <w:ilvl w:val="0"/>
          <w:numId w:val="22"/>
        </w:numPr>
        <w:jc w:val="both"/>
      </w:pPr>
      <w:r w:rsidRPr="00FB2CDD">
        <w:rPr>
          <w:b/>
          <w:bCs/>
        </w:rPr>
        <w:t>Empoderamento dos trabalhadores para interromper a produção em caso de erros</w:t>
      </w:r>
      <w:r w:rsidRPr="00FB2CDD">
        <w:t>;</w:t>
      </w:r>
    </w:p>
    <w:p w14:paraId="5A779D4B" w14:textId="77777777" w:rsidR="00FB2CDD" w:rsidRPr="00FB2CDD" w:rsidRDefault="00FB2CDD" w:rsidP="007050DD">
      <w:pPr>
        <w:numPr>
          <w:ilvl w:val="0"/>
          <w:numId w:val="22"/>
        </w:numPr>
        <w:jc w:val="both"/>
      </w:pPr>
      <w:r w:rsidRPr="00FB2CDD">
        <w:rPr>
          <w:b/>
          <w:bCs/>
        </w:rPr>
        <w:t>Equipes autogeridas</w:t>
      </w:r>
      <w:r w:rsidRPr="00FB2CDD">
        <w:t>;</w:t>
      </w:r>
    </w:p>
    <w:p w14:paraId="39DA384A" w14:textId="77777777" w:rsidR="00FB2CDD" w:rsidRPr="00FB2CDD" w:rsidRDefault="00FB2CDD" w:rsidP="007050DD">
      <w:pPr>
        <w:numPr>
          <w:ilvl w:val="0"/>
          <w:numId w:val="22"/>
        </w:numPr>
        <w:jc w:val="both"/>
      </w:pPr>
      <w:r w:rsidRPr="00FB2CDD">
        <w:rPr>
          <w:b/>
          <w:bCs/>
        </w:rPr>
        <w:t>Diálogo permanente entre chão de fábrica e gestão</w:t>
      </w:r>
      <w:r w:rsidRPr="00FB2CDD">
        <w:t>.</w:t>
      </w:r>
    </w:p>
    <w:p w14:paraId="03AE33E5" w14:textId="77777777" w:rsidR="00FB2CDD" w:rsidRPr="00FB2CDD" w:rsidRDefault="00FB2CDD" w:rsidP="007050DD">
      <w:pPr>
        <w:jc w:val="both"/>
      </w:pPr>
      <w:r w:rsidRPr="00FB2CDD">
        <w:t xml:space="preserve">Essas práticas mostram uma estrutura </w:t>
      </w:r>
      <w:r w:rsidRPr="00FB2CDD">
        <w:rPr>
          <w:b/>
          <w:bCs/>
        </w:rPr>
        <w:t>flexível, sensível ao ambiente e centrada no aprendizado coletivo</w:t>
      </w:r>
      <w:r w:rsidRPr="00FB2CDD">
        <w:t>.</w:t>
      </w:r>
    </w:p>
    <w:p w14:paraId="4D0996D5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 xml:space="preserve">7.2. Volvo – Equipes autogeridas em </w:t>
      </w:r>
      <w:proofErr w:type="spellStart"/>
      <w:r w:rsidRPr="00FB2CDD">
        <w:rPr>
          <w:b/>
          <w:bCs/>
        </w:rPr>
        <w:t>Kalmar</w:t>
      </w:r>
      <w:proofErr w:type="spellEnd"/>
    </w:p>
    <w:p w14:paraId="03EC3D87" w14:textId="77777777" w:rsidR="00FB2CDD" w:rsidRPr="00FB2CDD" w:rsidRDefault="00FB2CDD" w:rsidP="007050DD">
      <w:pPr>
        <w:jc w:val="both"/>
      </w:pPr>
      <w:r w:rsidRPr="00FB2CDD">
        <w:t xml:space="preserve">A planta da Volvo em </w:t>
      </w:r>
      <w:proofErr w:type="spellStart"/>
      <w:r w:rsidRPr="00FB2CDD">
        <w:t>Kalmar</w:t>
      </w:r>
      <w:proofErr w:type="spellEnd"/>
      <w:r w:rsidRPr="00FB2CDD">
        <w:t xml:space="preserve">, Suécia, foi pioneira na adoção de </w:t>
      </w:r>
      <w:r w:rsidRPr="00FB2CDD">
        <w:rPr>
          <w:b/>
          <w:bCs/>
        </w:rPr>
        <w:t>equipes de trabalho autônomas</w:t>
      </w:r>
      <w:r w:rsidRPr="00FB2CDD">
        <w:t xml:space="preserve">, nas quais os operários organizavam seus próprios processos produtivos. Essa experiência mostrou que, com acesso à informação, formação adequada e confiança da gestão, </w:t>
      </w:r>
      <w:r w:rsidRPr="00FB2CDD">
        <w:rPr>
          <w:b/>
          <w:bCs/>
        </w:rPr>
        <w:t>os trabalhadores podem assumir responsabilidades normalmente atribuídas à supervisão</w:t>
      </w:r>
      <w:r w:rsidRPr="00FB2CDD">
        <w:t>, aumentando a produtividade e a motivação.</w:t>
      </w:r>
    </w:p>
    <w:p w14:paraId="190116D9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7.3. FedEx – Tecnologia e descentralização inteligente</w:t>
      </w:r>
    </w:p>
    <w:p w14:paraId="59D63C27" w14:textId="77777777" w:rsidR="00FB2CDD" w:rsidRPr="00FB2CDD" w:rsidRDefault="00FB2CDD" w:rsidP="007050DD">
      <w:pPr>
        <w:jc w:val="both"/>
      </w:pPr>
      <w:r w:rsidRPr="00FB2CDD">
        <w:t xml:space="preserve">A FedEx investiu intensamente em </w:t>
      </w:r>
      <w:r w:rsidRPr="00FB2CDD">
        <w:rPr>
          <w:b/>
          <w:bCs/>
        </w:rPr>
        <w:t>sistemas de informação em tempo real</w:t>
      </w:r>
      <w:r w:rsidRPr="00FB2CDD">
        <w:t xml:space="preserve">, permitindo que seus operadores e motoristas tomem decisões descentralizadas com base em dados atualizados. Isso torna a organização </w:t>
      </w:r>
      <w:r w:rsidRPr="00FB2CDD">
        <w:rPr>
          <w:b/>
          <w:bCs/>
        </w:rPr>
        <w:t>mais ágil, responsiva e orientada ao cliente</w:t>
      </w:r>
      <w:r w:rsidRPr="00FB2CDD">
        <w:t>.</w:t>
      </w:r>
    </w:p>
    <w:p w14:paraId="0ACE7C4A" w14:textId="77777777" w:rsidR="00FB2CDD" w:rsidRPr="00FB2CDD" w:rsidRDefault="00FB2CDD" w:rsidP="007050DD">
      <w:pPr>
        <w:jc w:val="both"/>
      </w:pPr>
      <w:r w:rsidRPr="00FB2CDD">
        <w:pict w14:anchorId="72D90EFA">
          <v:rect id="_x0000_i1471" style="width:0;height:1.5pt" o:hralign="center" o:hrstd="t" o:hr="t" fillcolor="#a0a0a0" stroked="f"/>
        </w:pict>
      </w:r>
    </w:p>
    <w:p w14:paraId="2E82C760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8. Desafios e limitações da metáfora cerebral</w:t>
      </w:r>
    </w:p>
    <w:p w14:paraId="6A2772F5" w14:textId="77777777" w:rsidR="00FB2CDD" w:rsidRPr="00FB2CDD" w:rsidRDefault="00FB2CDD" w:rsidP="007050DD">
      <w:pPr>
        <w:jc w:val="both"/>
      </w:pPr>
      <w:r w:rsidRPr="00FB2CDD">
        <w:t xml:space="preserve">Apesar dos muitos benefícios, Morgan não ignora os desafios e riscos envolvidos na adoção da metáfora do cérebro. Ele identifica </w:t>
      </w:r>
      <w:r w:rsidRPr="00FB2CDD">
        <w:rPr>
          <w:b/>
          <w:bCs/>
        </w:rPr>
        <w:t>barreiras culturais, estruturais e cognitivas</w:t>
      </w:r>
      <w:r w:rsidRPr="00FB2CDD">
        <w:t xml:space="preserve"> que podem dificultar a implementação de uma organização inteligente e aberta ao ambiente.</w:t>
      </w:r>
    </w:p>
    <w:p w14:paraId="06720CFB" w14:textId="77777777" w:rsidR="00FB2CDD" w:rsidRPr="00FB2CDD" w:rsidRDefault="00FB2CDD" w:rsidP="007050DD">
      <w:pPr>
        <w:jc w:val="both"/>
      </w:pPr>
      <w:r w:rsidRPr="00FB2CDD">
        <w:t>Alguns dos principais desafios incluem:</w:t>
      </w:r>
    </w:p>
    <w:p w14:paraId="6068A2D8" w14:textId="77777777" w:rsidR="00FB2CDD" w:rsidRPr="00FB2CDD" w:rsidRDefault="00FB2CDD" w:rsidP="007050DD">
      <w:pPr>
        <w:numPr>
          <w:ilvl w:val="0"/>
          <w:numId w:val="23"/>
        </w:numPr>
        <w:jc w:val="both"/>
      </w:pPr>
      <w:r w:rsidRPr="00FB2CDD">
        <w:rPr>
          <w:b/>
          <w:bCs/>
        </w:rPr>
        <w:t>Resistência à mudança</w:t>
      </w:r>
      <w:r w:rsidRPr="00FB2CDD">
        <w:t>: Membros da organização acostumados com estruturas hierárquicas podem resistir à descentralização e à autonomia.</w:t>
      </w:r>
    </w:p>
    <w:p w14:paraId="293C1203" w14:textId="77777777" w:rsidR="00FB2CDD" w:rsidRPr="00FB2CDD" w:rsidRDefault="00FB2CDD" w:rsidP="007050DD">
      <w:pPr>
        <w:numPr>
          <w:ilvl w:val="0"/>
          <w:numId w:val="23"/>
        </w:numPr>
        <w:jc w:val="both"/>
      </w:pPr>
      <w:r w:rsidRPr="00FB2CDD">
        <w:rPr>
          <w:b/>
          <w:bCs/>
        </w:rPr>
        <w:t>Insegurança das lideranças</w:t>
      </w:r>
      <w:r w:rsidRPr="00FB2CDD">
        <w:t>: Gestores podem sentir-se ameaçados pela redistribuição de poder e responsabilidade.</w:t>
      </w:r>
    </w:p>
    <w:p w14:paraId="008BB2E4" w14:textId="77777777" w:rsidR="00FB2CDD" w:rsidRPr="00FB2CDD" w:rsidRDefault="00FB2CDD" w:rsidP="007050DD">
      <w:pPr>
        <w:numPr>
          <w:ilvl w:val="0"/>
          <w:numId w:val="23"/>
        </w:numPr>
        <w:jc w:val="both"/>
      </w:pPr>
      <w:r w:rsidRPr="00FB2CDD">
        <w:rPr>
          <w:b/>
          <w:bCs/>
        </w:rPr>
        <w:t>Despreparo técnico</w:t>
      </w:r>
      <w:r w:rsidRPr="00FB2CDD">
        <w:t>: Nem todos os membros estão imediatamente prontos para lidar com alto grau de autonomia e tomada de decisão.</w:t>
      </w:r>
    </w:p>
    <w:p w14:paraId="0A5A9858" w14:textId="77777777" w:rsidR="00FB2CDD" w:rsidRPr="00FB2CDD" w:rsidRDefault="00FB2CDD" w:rsidP="007050DD">
      <w:pPr>
        <w:numPr>
          <w:ilvl w:val="0"/>
          <w:numId w:val="23"/>
        </w:numPr>
        <w:jc w:val="both"/>
      </w:pPr>
      <w:r w:rsidRPr="00FB2CDD">
        <w:rPr>
          <w:b/>
          <w:bCs/>
        </w:rPr>
        <w:lastRenderedPageBreak/>
        <w:t>Excesso de informação</w:t>
      </w:r>
      <w:r w:rsidRPr="00FB2CDD">
        <w:t xml:space="preserve">: A abertura ao ambiente pode gerar </w:t>
      </w:r>
      <w:r w:rsidRPr="00FB2CDD">
        <w:rPr>
          <w:b/>
          <w:bCs/>
        </w:rPr>
        <w:t>sobrecarga informacional</w:t>
      </w:r>
      <w:r w:rsidRPr="00FB2CDD">
        <w:t>, dificultando a tomada de decisão eficaz.</w:t>
      </w:r>
    </w:p>
    <w:p w14:paraId="50930E55" w14:textId="77777777" w:rsidR="00FB2CDD" w:rsidRPr="00FB2CDD" w:rsidRDefault="00FB2CDD" w:rsidP="007050DD">
      <w:pPr>
        <w:numPr>
          <w:ilvl w:val="0"/>
          <w:numId w:val="23"/>
        </w:numPr>
        <w:jc w:val="both"/>
      </w:pPr>
      <w:r w:rsidRPr="00FB2CDD">
        <w:rPr>
          <w:b/>
          <w:bCs/>
        </w:rPr>
        <w:t>Risco de fragmentação</w:t>
      </w:r>
      <w:r w:rsidRPr="00FB2CDD">
        <w:t xml:space="preserve">: Se não houver alinhamento claro de valores e objetivos, a autonomia pode levar à </w:t>
      </w:r>
      <w:r w:rsidRPr="00FB2CDD">
        <w:rPr>
          <w:b/>
          <w:bCs/>
        </w:rPr>
        <w:t>descoordenação ou à dispersão estratégica</w:t>
      </w:r>
      <w:r w:rsidRPr="00FB2CDD">
        <w:t>.</w:t>
      </w:r>
    </w:p>
    <w:p w14:paraId="3499B838" w14:textId="77777777" w:rsidR="00FB2CDD" w:rsidRPr="00FB2CDD" w:rsidRDefault="00FB2CDD" w:rsidP="007050DD">
      <w:pPr>
        <w:jc w:val="both"/>
      </w:pPr>
      <w:r w:rsidRPr="00FB2CDD">
        <w:t xml:space="preserve">Morgan enfatiza que a metáfora do cérebro </w:t>
      </w:r>
      <w:r w:rsidRPr="00FB2CDD">
        <w:rPr>
          <w:b/>
          <w:bCs/>
        </w:rPr>
        <w:t>não é um modelo ideal ou aplicável em qualquer circunstância</w:t>
      </w:r>
      <w:r w:rsidRPr="00FB2CDD">
        <w:t xml:space="preserve">, mas sim uma lente útil para repensar e reconstruir organizações </w:t>
      </w:r>
      <w:r w:rsidRPr="00FB2CDD">
        <w:rPr>
          <w:b/>
          <w:bCs/>
        </w:rPr>
        <w:t>de forma mais adaptativa, inteligente e sensível ao ambiente</w:t>
      </w:r>
      <w:r w:rsidRPr="00FB2CDD">
        <w:t>.</w:t>
      </w:r>
    </w:p>
    <w:p w14:paraId="5AACD6D6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9. Comparações com outras metáforas organizacionais</w:t>
      </w:r>
    </w:p>
    <w:p w14:paraId="33BABF76" w14:textId="77777777" w:rsidR="00FB2CDD" w:rsidRPr="00FB2CDD" w:rsidRDefault="00FB2CDD" w:rsidP="007050DD">
      <w:pPr>
        <w:jc w:val="both"/>
      </w:pPr>
      <w:r w:rsidRPr="00FB2CDD">
        <w:t xml:space="preserve">Morgan reserva um espaço importante no capítulo para comparar a metáfora do cérebro com outras imagens organizacionais desenvolvidas na obra, especialmente a </w:t>
      </w:r>
      <w:r w:rsidRPr="00FB2CDD">
        <w:rPr>
          <w:b/>
          <w:bCs/>
        </w:rPr>
        <w:t>organização como máquina</w:t>
      </w:r>
      <w:r w:rsidRPr="00FB2CDD">
        <w:t xml:space="preserve"> e a </w:t>
      </w:r>
      <w:r w:rsidRPr="00FB2CDD">
        <w:rPr>
          <w:b/>
          <w:bCs/>
        </w:rPr>
        <w:t>organização como organismo</w:t>
      </w:r>
      <w:r w:rsidRPr="00FB2CDD">
        <w:t>.</w:t>
      </w:r>
    </w:p>
    <w:p w14:paraId="1E4FE50A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9.1. Organização como máquina × organização como cérebro</w:t>
      </w:r>
    </w:p>
    <w:p w14:paraId="7A127BEF" w14:textId="77777777" w:rsidR="00FB2CDD" w:rsidRPr="00FB2CDD" w:rsidRDefault="00FB2CDD" w:rsidP="007050DD">
      <w:pPr>
        <w:jc w:val="both"/>
      </w:pPr>
      <w:r w:rsidRPr="00FB2CDD">
        <w:t xml:space="preserve">A metáfora da máquina é associada a modelos tradicionais de administração, como o de </w:t>
      </w:r>
      <w:r w:rsidRPr="00FB2CDD">
        <w:rPr>
          <w:b/>
          <w:bCs/>
        </w:rPr>
        <w:t>Frederick Taylor</w:t>
      </w:r>
      <w:r w:rsidRPr="00FB2CDD">
        <w:t xml:space="preserve">, que pressupõem hierarquia, controle centralizado, divisão rígida de tarefas e previsibilidade. Embora eficazes em ambientes estáveis, essas organizações tendem a ser </w:t>
      </w:r>
      <w:r w:rsidRPr="00FB2CDD">
        <w:rPr>
          <w:b/>
          <w:bCs/>
        </w:rPr>
        <w:t>inflexíveis, insensíveis a mudanças externas e pouco propensas ao aprendizado coletivo</w:t>
      </w:r>
      <w:r w:rsidRPr="00FB2CDD">
        <w:t>.</w:t>
      </w:r>
    </w:p>
    <w:p w14:paraId="32296EB8" w14:textId="77777777" w:rsidR="00FB2CDD" w:rsidRPr="00FB2CDD" w:rsidRDefault="00FB2CDD" w:rsidP="007050DD">
      <w:pPr>
        <w:jc w:val="both"/>
      </w:pPr>
      <w:r w:rsidRPr="00FB2CDD">
        <w:t xml:space="preserve">Em contraste, a metáfora do cérebro traz uma visão </w:t>
      </w:r>
      <w:r w:rsidRPr="00FB2CDD">
        <w:rPr>
          <w:b/>
          <w:bCs/>
        </w:rPr>
        <w:t>mais orgânica, adaptativa e inteligente</w:t>
      </w:r>
      <w:r w:rsidRPr="00FB2CDD">
        <w:t xml:space="preserve">, reconhecendo a </w:t>
      </w:r>
      <w:r w:rsidRPr="00FB2CDD">
        <w:rPr>
          <w:b/>
          <w:bCs/>
        </w:rPr>
        <w:t>importância do conhecimento, da informação e do ambiente</w:t>
      </w:r>
      <w:r w:rsidRPr="00FB2CDD">
        <w:t xml:space="preserve">. Ela propõe uma lógica não linear, distribuída e sensível à complexidade. Enquanto a máquina opera de forma reativa, o cérebro age de maneira </w:t>
      </w:r>
      <w:r w:rsidRPr="00FB2CDD">
        <w:rPr>
          <w:b/>
          <w:bCs/>
        </w:rPr>
        <w:t>proativa, estratégica e criativa</w:t>
      </w:r>
      <w:r w:rsidRPr="00FB2CDD">
        <w:t>.</w:t>
      </w:r>
    </w:p>
    <w:p w14:paraId="7A895C16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9.2. Organização como organismo × organização como cérebro</w:t>
      </w:r>
    </w:p>
    <w:p w14:paraId="029EB0A1" w14:textId="77777777" w:rsidR="00FB2CDD" w:rsidRPr="00FB2CDD" w:rsidRDefault="00FB2CDD" w:rsidP="007050DD">
      <w:pPr>
        <w:jc w:val="both"/>
      </w:pPr>
      <w:r w:rsidRPr="00FB2CDD">
        <w:t xml:space="preserve">A metáfora do organismo também considera a organização como sistema aberto e adaptativo, mas ainda assim tende a focar na </w:t>
      </w:r>
      <w:r w:rsidRPr="00FB2CDD">
        <w:rPr>
          <w:b/>
          <w:bCs/>
        </w:rPr>
        <w:t>adaptação funcional ao ambiente</w:t>
      </w:r>
      <w:r w:rsidRPr="00FB2CDD">
        <w:t xml:space="preserve">, de maneira quase instintiva e reativa. Já a metáfora do cérebro propõe uma evolução: além de reagir ao ambiente, a organização também </w:t>
      </w:r>
      <w:r w:rsidRPr="00FB2CDD">
        <w:rPr>
          <w:b/>
          <w:bCs/>
        </w:rPr>
        <w:t>interpreta, antecipa e influencia seu ambiente</w:t>
      </w:r>
      <w:r w:rsidRPr="00FB2CDD">
        <w:t>, com base em aprendizado e análise estratégica.</w:t>
      </w:r>
    </w:p>
    <w:p w14:paraId="1CEAD50D" w14:textId="77777777" w:rsidR="00FB2CDD" w:rsidRPr="00FB2CDD" w:rsidRDefault="00FB2CDD" w:rsidP="007050DD">
      <w:pPr>
        <w:jc w:val="both"/>
      </w:pPr>
      <w:r w:rsidRPr="00FB2CDD">
        <w:t xml:space="preserve">Essa distinção é crucial. O cérebro não apenas responde; ele </w:t>
      </w:r>
      <w:r w:rsidRPr="00FB2CDD">
        <w:rPr>
          <w:b/>
          <w:bCs/>
        </w:rPr>
        <w:t>constrói conhecimento, transforma dados em sabedoria organizacional e gera inovação</w:t>
      </w:r>
      <w:r w:rsidRPr="00FB2CDD">
        <w:t xml:space="preserve">. A metáfora do cérebro é, portanto, </w:t>
      </w:r>
      <w:r w:rsidRPr="00FB2CDD">
        <w:rPr>
          <w:b/>
          <w:bCs/>
        </w:rPr>
        <w:t>mais sofisticada e centrada na inteligência coletiva e no processamento da complexidade</w:t>
      </w:r>
      <w:r w:rsidRPr="00FB2CDD">
        <w:t>.</w:t>
      </w:r>
    </w:p>
    <w:p w14:paraId="77FC0EEA" w14:textId="77777777" w:rsidR="00FB2CDD" w:rsidRPr="00FB2CDD" w:rsidRDefault="00FB2CDD" w:rsidP="007050DD">
      <w:pPr>
        <w:jc w:val="both"/>
      </w:pPr>
      <w:r w:rsidRPr="00FB2CDD">
        <w:pict w14:anchorId="285F372F">
          <v:rect id="_x0000_i1472" style="width:0;height:1.5pt" o:hralign="center" o:hrstd="t" o:hr="t" fillcolor="#a0a0a0" stroked="f"/>
        </w:pict>
      </w:r>
    </w:p>
    <w:p w14:paraId="1BD52AE2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10. A organização como sistema cognitivo coletivo</w:t>
      </w:r>
    </w:p>
    <w:p w14:paraId="5BDAEDF3" w14:textId="77777777" w:rsidR="00FB2CDD" w:rsidRPr="00FB2CDD" w:rsidRDefault="00FB2CDD" w:rsidP="007050DD">
      <w:pPr>
        <w:jc w:val="both"/>
      </w:pPr>
      <w:r w:rsidRPr="00FB2CDD">
        <w:t xml:space="preserve">Morgan leva a metáfora além do biológico e propõe que a organização, como cérebro, deve ser vista também como um </w:t>
      </w:r>
      <w:r w:rsidRPr="00FB2CDD">
        <w:rPr>
          <w:b/>
          <w:bCs/>
        </w:rPr>
        <w:t>sistema cognitivo coletivo</w:t>
      </w:r>
      <w:r w:rsidRPr="00FB2CDD">
        <w:t>. Isso implica pensar a organização como uma entidade que:</w:t>
      </w:r>
    </w:p>
    <w:p w14:paraId="78E778E9" w14:textId="77777777" w:rsidR="00FB2CDD" w:rsidRPr="00FB2CDD" w:rsidRDefault="00FB2CDD" w:rsidP="007050DD">
      <w:pPr>
        <w:numPr>
          <w:ilvl w:val="0"/>
          <w:numId w:val="24"/>
        </w:numPr>
        <w:jc w:val="both"/>
      </w:pPr>
      <w:r w:rsidRPr="00FB2CDD">
        <w:rPr>
          <w:b/>
          <w:bCs/>
        </w:rPr>
        <w:t>Percebe</w:t>
      </w:r>
      <w:r w:rsidRPr="00FB2CDD">
        <w:t>: coleta dados e sinais do ambiente;</w:t>
      </w:r>
    </w:p>
    <w:p w14:paraId="63168997" w14:textId="77777777" w:rsidR="00FB2CDD" w:rsidRPr="00FB2CDD" w:rsidRDefault="00FB2CDD" w:rsidP="007050DD">
      <w:pPr>
        <w:numPr>
          <w:ilvl w:val="0"/>
          <w:numId w:val="24"/>
        </w:numPr>
        <w:jc w:val="both"/>
      </w:pPr>
      <w:r w:rsidRPr="00FB2CDD">
        <w:rPr>
          <w:b/>
          <w:bCs/>
        </w:rPr>
        <w:t>Processa</w:t>
      </w:r>
      <w:r w:rsidRPr="00FB2CDD">
        <w:t>: interpreta os dados com base em experiências passadas, modelos mentais e cultura;</w:t>
      </w:r>
    </w:p>
    <w:p w14:paraId="72A944F0" w14:textId="77777777" w:rsidR="00FB2CDD" w:rsidRPr="00FB2CDD" w:rsidRDefault="00FB2CDD" w:rsidP="007050DD">
      <w:pPr>
        <w:numPr>
          <w:ilvl w:val="0"/>
          <w:numId w:val="24"/>
        </w:numPr>
        <w:jc w:val="both"/>
      </w:pPr>
      <w:r w:rsidRPr="00FB2CDD">
        <w:rPr>
          <w:b/>
          <w:bCs/>
        </w:rPr>
        <w:lastRenderedPageBreak/>
        <w:t>Decide</w:t>
      </w:r>
      <w:r w:rsidRPr="00FB2CDD">
        <w:t>: escolhe ações com base nas interpretações;</w:t>
      </w:r>
    </w:p>
    <w:p w14:paraId="62C69848" w14:textId="77777777" w:rsidR="00FB2CDD" w:rsidRPr="00FB2CDD" w:rsidRDefault="00FB2CDD" w:rsidP="007050DD">
      <w:pPr>
        <w:numPr>
          <w:ilvl w:val="0"/>
          <w:numId w:val="24"/>
        </w:numPr>
        <w:jc w:val="both"/>
      </w:pPr>
      <w:r w:rsidRPr="00FB2CDD">
        <w:rPr>
          <w:b/>
          <w:bCs/>
        </w:rPr>
        <w:t>Aprende</w:t>
      </w:r>
      <w:r w:rsidRPr="00FB2CDD">
        <w:t>: avalia os resultados das ações e ajusta seus modelos internos.</w:t>
      </w:r>
    </w:p>
    <w:p w14:paraId="77CCEDFA" w14:textId="77777777" w:rsidR="00FB2CDD" w:rsidRPr="00FB2CDD" w:rsidRDefault="00FB2CDD" w:rsidP="007050DD">
      <w:pPr>
        <w:jc w:val="both"/>
      </w:pPr>
      <w:r w:rsidRPr="00FB2CDD">
        <w:t xml:space="preserve">Essa sequência reflete um processo de </w:t>
      </w:r>
      <w:r w:rsidRPr="00FB2CDD">
        <w:rPr>
          <w:b/>
          <w:bCs/>
        </w:rPr>
        <w:t>inteligência organizacional em ação</w:t>
      </w:r>
      <w:r w:rsidRPr="00FB2CDD">
        <w:t xml:space="preserve">, fundamentado na abertura ao ambiente e no uso estratégico da informação. Morgan defende que organizações eficazes precisam desenvolver </w:t>
      </w:r>
      <w:r w:rsidRPr="00FB2CDD">
        <w:rPr>
          <w:b/>
          <w:bCs/>
        </w:rPr>
        <w:t>capacidade de metacognição</w:t>
      </w:r>
      <w:r w:rsidRPr="00FB2CDD">
        <w:t xml:space="preserve">, ou seja, </w:t>
      </w:r>
      <w:r w:rsidRPr="00FB2CDD">
        <w:rPr>
          <w:b/>
          <w:bCs/>
        </w:rPr>
        <w:t>refletir criticamente sobre seus próprios processos de percepção e decisão</w:t>
      </w:r>
      <w:r w:rsidRPr="00FB2CDD">
        <w:t>.</w:t>
      </w:r>
    </w:p>
    <w:p w14:paraId="0BD27846" w14:textId="77777777" w:rsidR="00FB2CDD" w:rsidRPr="00FB2CDD" w:rsidRDefault="00FB2CDD" w:rsidP="007050DD">
      <w:pPr>
        <w:jc w:val="both"/>
      </w:pPr>
      <w:r w:rsidRPr="00FB2CDD">
        <w:t xml:space="preserve">Em outras palavras, o “cérebro organizacional” precisa aprender não apenas a fazer, mas também a </w:t>
      </w:r>
      <w:r w:rsidRPr="00FB2CDD">
        <w:rPr>
          <w:b/>
          <w:bCs/>
        </w:rPr>
        <w:t>pensar sobre como pensa</w:t>
      </w:r>
      <w:r w:rsidRPr="00FB2CDD">
        <w:t>, criando uma cultura de autocrítica, autoaperfeiçoamento e evolução constante.</w:t>
      </w:r>
    </w:p>
    <w:p w14:paraId="245CD100" w14:textId="77777777" w:rsidR="00FB2CDD" w:rsidRPr="00FB2CDD" w:rsidRDefault="00FB2CDD" w:rsidP="007050DD">
      <w:pPr>
        <w:jc w:val="both"/>
      </w:pPr>
      <w:r w:rsidRPr="00FB2CDD">
        <w:pict w14:anchorId="67D4C6A9">
          <v:rect id="_x0000_i1473" style="width:0;height:1.5pt" o:hralign="center" o:hrstd="t" o:hr="t" fillcolor="#a0a0a0" stroked="f"/>
        </w:pict>
      </w:r>
    </w:p>
    <w:p w14:paraId="17CAAFFD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11. O papel da liderança em sistemas organizacionais inteligentes</w:t>
      </w:r>
    </w:p>
    <w:p w14:paraId="55CE3F38" w14:textId="77777777" w:rsidR="00FB2CDD" w:rsidRPr="00FB2CDD" w:rsidRDefault="00FB2CDD" w:rsidP="007050DD">
      <w:pPr>
        <w:jc w:val="both"/>
      </w:pPr>
      <w:r w:rsidRPr="00FB2CDD">
        <w:t xml:space="preserve">A metáfora do cérebro exige um novo tipo de liderança. Em vez de gestores que apenas controlam e impõem diretrizes, a organização inteligente precisa de </w:t>
      </w:r>
      <w:r w:rsidRPr="00FB2CDD">
        <w:rPr>
          <w:b/>
          <w:bCs/>
        </w:rPr>
        <w:t>líderes facilitadores, mentores e promotores da aprendizagem coletiva</w:t>
      </w:r>
      <w:r w:rsidRPr="00FB2CDD">
        <w:t>.</w:t>
      </w:r>
    </w:p>
    <w:p w14:paraId="645C3E07" w14:textId="77777777" w:rsidR="00FB2CDD" w:rsidRPr="00FB2CDD" w:rsidRDefault="00FB2CDD" w:rsidP="007050DD">
      <w:pPr>
        <w:jc w:val="both"/>
      </w:pPr>
      <w:r w:rsidRPr="00FB2CDD">
        <w:t>As principais responsabilidades da liderança nesse modelo incluem:</w:t>
      </w:r>
    </w:p>
    <w:p w14:paraId="41C487F5" w14:textId="77777777" w:rsidR="00FB2CDD" w:rsidRPr="00FB2CDD" w:rsidRDefault="00FB2CDD" w:rsidP="007050DD">
      <w:pPr>
        <w:numPr>
          <w:ilvl w:val="0"/>
          <w:numId w:val="25"/>
        </w:numPr>
        <w:jc w:val="both"/>
      </w:pPr>
      <w:r w:rsidRPr="00FB2CDD">
        <w:t xml:space="preserve">Promover o </w:t>
      </w:r>
      <w:r w:rsidRPr="00FB2CDD">
        <w:rPr>
          <w:b/>
          <w:bCs/>
        </w:rPr>
        <w:t>diálogo organizacional</w:t>
      </w:r>
      <w:r w:rsidRPr="00FB2CDD">
        <w:t>;</w:t>
      </w:r>
    </w:p>
    <w:p w14:paraId="2BA08DAF" w14:textId="77777777" w:rsidR="00FB2CDD" w:rsidRPr="00FB2CDD" w:rsidRDefault="00FB2CDD" w:rsidP="007050DD">
      <w:pPr>
        <w:numPr>
          <w:ilvl w:val="0"/>
          <w:numId w:val="25"/>
        </w:numPr>
        <w:jc w:val="both"/>
      </w:pPr>
      <w:r w:rsidRPr="00FB2CDD">
        <w:t xml:space="preserve">Criar espaços para a </w:t>
      </w:r>
      <w:r w:rsidRPr="00FB2CDD">
        <w:rPr>
          <w:b/>
          <w:bCs/>
        </w:rPr>
        <w:t>inovação e a experimentação segura</w:t>
      </w:r>
      <w:r w:rsidRPr="00FB2CDD">
        <w:t>;</w:t>
      </w:r>
    </w:p>
    <w:p w14:paraId="49683795" w14:textId="77777777" w:rsidR="00FB2CDD" w:rsidRPr="00FB2CDD" w:rsidRDefault="00FB2CDD" w:rsidP="007050DD">
      <w:pPr>
        <w:numPr>
          <w:ilvl w:val="0"/>
          <w:numId w:val="25"/>
        </w:numPr>
        <w:jc w:val="both"/>
      </w:pPr>
      <w:r w:rsidRPr="00FB2CDD">
        <w:t xml:space="preserve">Garantir </w:t>
      </w:r>
      <w:r w:rsidRPr="00FB2CDD">
        <w:rPr>
          <w:b/>
          <w:bCs/>
        </w:rPr>
        <w:t>transparência de informações</w:t>
      </w:r>
      <w:r w:rsidRPr="00FB2CDD">
        <w:t>;</w:t>
      </w:r>
    </w:p>
    <w:p w14:paraId="3E293422" w14:textId="77777777" w:rsidR="00FB2CDD" w:rsidRPr="00FB2CDD" w:rsidRDefault="00FB2CDD" w:rsidP="007050DD">
      <w:pPr>
        <w:numPr>
          <w:ilvl w:val="0"/>
          <w:numId w:val="25"/>
        </w:numPr>
        <w:jc w:val="both"/>
      </w:pPr>
      <w:r w:rsidRPr="00FB2CDD">
        <w:t xml:space="preserve">Estimular o </w:t>
      </w:r>
      <w:r w:rsidRPr="00FB2CDD">
        <w:rPr>
          <w:b/>
          <w:bCs/>
        </w:rPr>
        <w:t>pensamento crítico</w:t>
      </w:r>
      <w:r w:rsidRPr="00FB2CDD">
        <w:t>;</w:t>
      </w:r>
    </w:p>
    <w:p w14:paraId="4DC1D07F" w14:textId="77777777" w:rsidR="00FB2CDD" w:rsidRPr="00FB2CDD" w:rsidRDefault="00FB2CDD" w:rsidP="007050DD">
      <w:pPr>
        <w:numPr>
          <w:ilvl w:val="0"/>
          <w:numId w:val="25"/>
        </w:numPr>
        <w:jc w:val="both"/>
      </w:pPr>
      <w:r w:rsidRPr="00FB2CDD">
        <w:t xml:space="preserve">Construir uma </w:t>
      </w:r>
      <w:r w:rsidRPr="00FB2CDD">
        <w:rPr>
          <w:b/>
          <w:bCs/>
        </w:rPr>
        <w:t>visão compartilhada do futuro</w:t>
      </w:r>
      <w:r w:rsidRPr="00FB2CDD">
        <w:t>;</w:t>
      </w:r>
    </w:p>
    <w:p w14:paraId="1F68714E" w14:textId="77777777" w:rsidR="00FB2CDD" w:rsidRPr="00FB2CDD" w:rsidRDefault="00FB2CDD" w:rsidP="007050DD">
      <w:pPr>
        <w:numPr>
          <w:ilvl w:val="0"/>
          <w:numId w:val="25"/>
        </w:numPr>
        <w:jc w:val="both"/>
      </w:pPr>
      <w:r w:rsidRPr="00FB2CDD">
        <w:t xml:space="preserve">Apoiar a </w:t>
      </w:r>
      <w:r w:rsidRPr="00FB2CDD">
        <w:rPr>
          <w:b/>
          <w:bCs/>
        </w:rPr>
        <w:t>autonomia com responsabilidade</w:t>
      </w:r>
      <w:r w:rsidRPr="00FB2CDD">
        <w:t>.</w:t>
      </w:r>
    </w:p>
    <w:p w14:paraId="04CF76A9" w14:textId="77777777" w:rsidR="00FB2CDD" w:rsidRPr="00FB2CDD" w:rsidRDefault="00FB2CDD" w:rsidP="007050DD">
      <w:pPr>
        <w:jc w:val="both"/>
      </w:pPr>
      <w:r w:rsidRPr="00FB2CDD">
        <w:t xml:space="preserve">A liderança, nesse contexto, é mais </w:t>
      </w:r>
      <w:r w:rsidRPr="00FB2CDD">
        <w:rPr>
          <w:b/>
          <w:bCs/>
        </w:rPr>
        <w:t>sistêmica e pedagógica</w:t>
      </w:r>
      <w:r w:rsidRPr="00FB2CDD">
        <w:t xml:space="preserve"> do que autoritária. Ela ajuda a manter o alinhamento organizacional em um sistema aberto onde múltiplas decisões ocorrem simultaneamente.</w:t>
      </w:r>
    </w:p>
    <w:p w14:paraId="2607E326" w14:textId="77777777" w:rsidR="00FB2CDD" w:rsidRPr="00FB2CDD" w:rsidRDefault="00FB2CDD" w:rsidP="007050DD">
      <w:pPr>
        <w:jc w:val="both"/>
      </w:pPr>
      <w:r w:rsidRPr="00FB2CDD">
        <w:pict w14:anchorId="68D63143">
          <v:rect id="_x0000_i1474" style="width:0;height:1.5pt" o:hralign="center" o:hrstd="t" o:hr="t" fillcolor="#a0a0a0" stroked="f"/>
        </w:pict>
      </w:r>
    </w:p>
    <w:p w14:paraId="17A1F3A9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12. Críticas e limites da metáfora do cérebro</w:t>
      </w:r>
    </w:p>
    <w:p w14:paraId="3B0D5F7B" w14:textId="77777777" w:rsidR="00FB2CDD" w:rsidRPr="00FB2CDD" w:rsidRDefault="00FB2CDD" w:rsidP="007050DD">
      <w:pPr>
        <w:jc w:val="both"/>
      </w:pPr>
      <w:r w:rsidRPr="00FB2CDD">
        <w:t xml:space="preserve">Apesar de seu potencial, Morgan é cauteloso ao destacar que </w:t>
      </w:r>
      <w:r w:rsidRPr="00FB2CDD">
        <w:rPr>
          <w:b/>
          <w:bCs/>
        </w:rPr>
        <w:t>toda metáfora é uma construção parcial da realidade</w:t>
      </w:r>
      <w:r w:rsidRPr="00FB2CDD">
        <w:t>. Nenhuma imagem, por mais abrangente que seja, dá conta da totalidade do fenômeno organizacional.</w:t>
      </w:r>
    </w:p>
    <w:p w14:paraId="0B14B74C" w14:textId="77777777" w:rsidR="00FB2CDD" w:rsidRPr="00FB2CDD" w:rsidRDefault="00FB2CDD" w:rsidP="007050DD">
      <w:pPr>
        <w:jc w:val="both"/>
      </w:pPr>
      <w:r w:rsidRPr="00FB2CDD">
        <w:t xml:space="preserve">Entre os </w:t>
      </w:r>
      <w:r w:rsidRPr="00FB2CDD">
        <w:rPr>
          <w:b/>
          <w:bCs/>
        </w:rPr>
        <w:t>limites da metáfora do cérebro</w:t>
      </w:r>
      <w:r w:rsidRPr="00FB2CDD">
        <w:t>, destacam-se:</w:t>
      </w:r>
    </w:p>
    <w:p w14:paraId="34C88845" w14:textId="77777777" w:rsidR="00FB2CDD" w:rsidRPr="00FB2CDD" w:rsidRDefault="00FB2CDD" w:rsidP="007050DD">
      <w:pPr>
        <w:numPr>
          <w:ilvl w:val="0"/>
          <w:numId w:val="26"/>
        </w:numPr>
        <w:jc w:val="both"/>
      </w:pPr>
      <w:r w:rsidRPr="00FB2CDD">
        <w:t xml:space="preserve">A tendência a valorizar </w:t>
      </w:r>
      <w:r w:rsidRPr="00FB2CDD">
        <w:rPr>
          <w:b/>
          <w:bCs/>
        </w:rPr>
        <w:t>excessivamente o racional e o cognitivo</w:t>
      </w:r>
      <w:r w:rsidRPr="00FB2CDD">
        <w:t>, em detrimento das dimensões emocionais, simbólicas e políticas da organização;</w:t>
      </w:r>
    </w:p>
    <w:p w14:paraId="0C20989C" w14:textId="77777777" w:rsidR="00FB2CDD" w:rsidRPr="00FB2CDD" w:rsidRDefault="00FB2CDD" w:rsidP="007050DD">
      <w:pPr>
        <w:numPr>
          <w:ilvl w:val="0"/>
          <w:numId w:val="26"/>
        </w:numPr>
        <w:jc w:val="both"/>
      </w:pPr>
      <w:r w:rsidRPr="00FB2CDD">
        <w:t xml:space="preserve">O risco de </w:t>
      </w:r>
      <w:r w:rsidRPr="00FB2CDD">
        <w:rPr>
          <w:b/>
          <w:bCs/>
        </w:rPr>
        <w:t>idealização excessiva da autonomia</w:t>
      </w:r>
      <w:r w:rsidRPr="00FB2CDD">
        <w:t>, sem considerar que algumas funções exigem coordenação centralizada;</w:t>
      </w:r>
    </w:p>
    <w:p w14:paraId="598B4E78" w14:textId="77777777" w:rsidR="00FB2CDD" w:rsidRPr="00FB2CDD" w:rsidRDefault="00FB2CDD" w:rsidP="007050DD">
      <w:pPr>
        <w:numPr>
          <w:ilvl w:val="0"/>
          <w:numId w:val="26"/>
        </w:numPr>
        <w:jc w:val="both"/>
      </w:pPr>
      <w:r w:rsidRPr="00FB2CDD">
        <w:t xml:space="preserve">A dificuldade de aplicação prática em contextos </w:t>
      </w:r>
      <w:r w:rsidRPr="00FB2CDD">
        <w:rPr>
          <w:b/>
          <w:bCs/>
        </w:rPr>
        <w:t>muito burocráticos ou com baixo nível de maturidade organizacional</w:t>
      </w:r>
      <w:r w:rsidRPr="00FB2CDD">
        <w:t>;</w:t>
      </w:r>
    </w:p>
    <w:p w14:paraId="504E3B77" w14:textId="77777777" w:rsidR="00FB2CDD" w:rsidRPr="00FB2CDD" w:rsidRDefault="00FB2CDD" w:rsidP="007050DD">
      <w:pPr>
        <w:numPr>
          <w:ilvl w:val="0"/>
          <w:numId w:val="26"/>
        </w:numPr>
        <w:jc w:val="both"/>
      </w:pPr>
      <w:r w:rsidRPr="00FB2CDD">
        <w:lastRenderedPageBreak/>
        <w:t xml:space="preserve">A possibilidade de a </w:t>
      </w:r>
      <w:r w:rsidRPr="00FB2CDD">
        <w:rPr>
          <w:b/>
          <w:bCs/>
        </w:rPr>
        <w:t>inteligência coletiva ser distorcida por vieses cognitivos, jogos de poder ou cultura organizacional tóxica</w:t>
      </w:r>
      <w:r w:rsidRPr="00FB2CDD">
        <w:t>.</w:t>
      </w:r>
    </w:p>
    <w:p w14:paraId="644C3752" w14:textId="77777777" w:rsidR="00FB2CDD" w:rsidRPr="00FB2CDD" w:rsidRDefault="00FB2CDD" w:rsidP="007050DD">
      <w:pPr>
        <w:jc w:val="both"/>
      </w:pPr>
      <w:r w:rsidRPr="00FB2CDD">
        <w:t xml:space="preserve">Morgan sugere que, para ser eficaz, a metáfora do cérebro deve ser usada em </w:t>
      </w:r>
      <w:r w:rsidRPr="00FB2CDD">
        <w:rPr>
          <w:b/>
          <w:bCs/>
        </w:rPr>
        <w:t>diálogo com outras imagens</w:t>
      </w:r>
      <w:r w:rsidRPr="00FB2CDD">
        <w:t xml:space="preserve"> — como a metáfora da cultura (organização como sistema simbólico), da política (organização como sistema de poder) e do fluxo (organização como transformação constante).</w:t>
      </w:r>
    </w:p>
    <w:p w14:paraId="5AF31EA0" w14:textId="77777777" w:rsidR="00FB2CDD" w:rsidRPr="00FB2CDD" w:rsidRDefault="00FB2CDD" w:rsidP="007050DD">
      <w:pPr>
        <w:jc w:val="both"/>
      </w:pPr>
      <w:r w:rsidRPr="00FB2CDD">
        <w:pict w14:anchorId="7C2CB872">
          <v:rect id="_x0000_i1475" style="width:0;height:1.5pt" o:hralign="center" o:hrstd="t" o:hr="t" fillcolor="#a0a0a0" stroked="f"/>
        </w:pict>
      </w:r>
    </w:p>
    <w:p w14:paraId="3BEAD829" w14:textId="77777777" w:rsidR="00FB2CDD" w:rsidRPr="00FB2CDD" w:rsidRDefault="00FB2CDD" w:rsidP="007050DD">
      <w:pPr>
        <w:jc w:val="both"/>
        <w:rPr>
          <w:b/>
          <w:bCs/>
        </w:rPr>
      </w:pPr>
      <w:r w:rsidRPr="00FB2CDD">
        <w:rPr>
          <w:b/>
          <w:bCs/>
        </w:rPr>
        <w:t>13. Conclusão: para uma nova inteligência organizacional</w:t>
      </w:r>
    </w:p>
    <w:p w14:paraId="3B737649" w14:textId="77777777" w:rsidR="00FB2CDD" w:rsidRPr="00FB2CDD" w:rsidRDefault="00FB2CDD" w:rsidP="007050DD">
      <w:pPr>
        <w:jc w:val="both"/>
      </w:pPr>
      <w:r w:rsidRPr="00FB2CDD">
        <w:t>Ao finalizar o capítulo, Gareth Morgan afirma que a metáfora da organização como cérebro é uma das mais promissoras para os desafios do século XXI. Num mundo caracterizado por mudanças rápidas, complexidade crescente e incertezas constantes, as organizações não podem mais ser estruturas rígidas, compartimentadas e previsíveis.</w:t>
      </w:r>
    </w:p>
    <w:p w14:paraId="578D9CBE" w14:textId="77777777" w:rsidR="00FB2CDD" w:rsidRPr="00FB2CDD" w:rsidRDefault="00FB2CDD" w:rsidP="007050DD">
      <w:pPr>
        <w:jc w:val="both"/>
      </w:pPr>
      <w:r w:rsidRPr="00FB2CDD">
        <w:t xml:space="preserve">A sobrevivência e o sucesso dependem da capacidade de </w:t>
      </w:r>
      <w:r w:rsidRPr="00FB2CDD">
        <w:rPr>
          <w:b/>
          <w:bCs/>
        </w:rPr>
        <w:t>sentir, interpretar, agir e aprender em tempo real</w:t>
      </w:r>
      <w:r w:rsidRPr="00FB2CDD">
        <w:t>. Para isso, as organizações devem:</w:t>
      </w:r>
    </w:p>
    <w:p w14:paraId="6EC31723" w14:textId="77777777" w:rsidR="00FB2CDD" w:rsidRPr="00FB2CDD" w:rsidRDefault="00FB2CDD" w:rsidP="007050DD">
      <w:pPr>
        <w:numPr>
          <w:ilvl w:val="0"/>
          <w:numId w:val="27"/>
        </w:numPr>
        <w:jc w:val="both"/>
      </w:pPr>
      <w:r w:rsidRPr="00FB2CDD">
        <w:t xml:space="preserve">Ser vistas como </w:t>
      </w:r>
      <w:r w:rsidRPr="00FB2CDD">
        <w:rPr>
          <w:b/>
          <w:bCs/>
        </w:rPr>
        <w:t>sistemas abertos</w:t>
      </w:r>
      <w:r w:rsidRPr="00FB2CDD">
        <w:t>, em interação constante com seus ambientes;</w:t>
      </w:r>
    </w:p>
    <w:p w14:paraId="4D5B8C0E" w14:textId="77777777" w:rsidR="00FB2CDD" w:rsidRPr="00FB2CDD" w:rsidRDefault="00FB2CDD" w:rsidP="007050DD">
      <w:pPr>
        <w:numPr>
          <w:ilvl w:val="0"/>
          <w:numId w:val="27"/>
        </w:numPr>
        <w:jc w:val="both"/>
      </w:pPr>
      <w:r w:rsidRPr="00FB2CDD">
        <w:t xml:space="preserve">Desenvolver </w:t>
      </w:r>
      <w:r w:rsidRPr="00FB2CDD">
        <w:rPr>
          <w:b/>
          <w:bCs/>
        </w:rPr>
        <w:t>estruturas flexíveis e adaptativas</w:t>
      </w:r>
      <w:r w:rsidRPr="00FB2CDD">
        <w:t>, com inteligência distribuída;</w:t>
      </w:r>
    </w:p>
    <w:p w14:paraId="4C18D61E" w14:textId="77777777" w:rsidR="00FB2CDD" w:rsidRPr="00FB2CDD" w:rsidRDefault="00FB2CDD" w:rsidP="007050DD">
      <w:pPr>
        <w:numPr>
          <w:ilvl w:val="0"/>
          <w:numId w:val="27"/>
        </w:numPr>
        <w:jc w:val="both"/>
      </w:pPr>
      <w:r w:rsidRPr="00FB2CDD">
        <w:t xml:space="preserve">Incentivar </w:t>
      </w:r>
      <w:r w:rsidRPr="00FB2CDD">
        <w:rPr>
          <w:b/>
          <w:bCs/>
        </w:rPr>
        <w:t>a aprendizagem contínua em todos os níveis</w:t>
      </w:r>
      <w:r w:rsidRPr="00FB2CDD">
        <w:t>;</w:t>
      </w:r>
    </w:p>
    <w:p w14:paraId="6FDB1F5A" w14:textId="77777777" w:rsidR="00FB2CDD" w:rsidRPr="00FB2CDD" w:rsidRDefault="00FB2CDD" w:rsidP="007050DD">
      <w:pPr>
        <w:numPr>
          <w:ilvl w:val="0"/>
          <w:numId w:val="27"/>
        </w:numPr>
        <w:jc w:val="both"/>
      </w:pPr>
      <w:r w:rsidRPr="00FB2CDD">
        <w:t xml:space="preserve">Valorizar a </w:t>
      </w:r>
      <w:r w:rsidRPr="00FB2CDD">
        <w:rPr>
          <w:b/>
          <w:bCs/>
        </w:rPr>
        <w:t>transparência, a comunicação e a cultura colaborativa</w:t>
      </w:r>
      <w:r w:rsidRPr="00FB2CDD">
        <w:t>;</w:t>
      </w:r>
    </w:p>
    <w:p w14:paraId="444EB376" w14:textId="77777777" w:rsidR="00FB2CDD" w:rsidRPr="00FB2CDD" w:rsidRDefault="00FB2CDD" w:rsidP="007050DD">
      <w:pPr>
        <w:numPr>
          <w:ilvl w:val="0"/>
          <w:numId w:val="27"/>
        </w:numPr>
        <w:jc w:val="both"/>
      </w:pPr>
      <w:r w:rsidRPr="00FB2CDD">
        <w:t xml:space="preserve">Apoiar-se na </w:t>
      </w:r>
      <w:r w:rsidRPr="00FB2CDD">
        <w:rPr>
          <w:b/>
          <w:bCs/>
        </w:rPr>
        <w:t>tecnologia da informação</w:t>
      </w:r>
      <w:r w:rsidRPr="00FB2CDD">
        <w:t xml:space="preserve"> para amplificar suas capacidades cognitivas;</w:t>
      </w:r>
    </w:p>
    <w:p w14:paraId="1A4781C6" w14:textId="77777777" w:rsidR="00FB2CDD" w:rsidRPr="00FB2CDD" w:rsidRDefault="00FB2CDD" w:rsidP="007050DD">
      <w:pPr>
        <w:numPr>
          <w:ilvl w:val="0"/>
          <w:numId w:val="27"/>
        </w:numPr>
        <w:jc w:val="both"/>
      </w:pPr>
      <w:r w:rsidRPr="00FB2CDD">
        <w:t xml:space="preserve">Desenvolver </w:t>
      </w:r>
      <w:r w:rsidRPr="00FB2CDD">
        <w:rPr>
          <w:b/>
          <w:bCs/>
        </w:rPr>
        <w:t>lideranças que atuem como facilitadoras do conhecimento e da mudança</w:t>
      </w:r>
      <w:r w:rsidRPr="00FB2CDD">
        <w:t>.</w:t>
      </w:r>
    </w:p>
    <w:p w14:paraId="444A3C7B" w14:textId="77777777" w:rsidR="00FB2CDD" w:rsidRPr="00FB2CDD" w:rsidRDefault="00FB2CDD" w:rsidP="007050DD">
      <w:pPr>
        <w:jc w:val="both"/>
      </w:pPr>
      <w:r w:rsidRPr="00FB2CDD">
        <w:t xml:space="preserve">A metáfora do cérebro, portanto, não é apenas uma forma de pensar a organização, mas um </w:t>
      </w:r>
      <w:r w:rsidRPr="00FB2CDD">
        <w:rPr>
          <w:b/>
          <w:bCs/>
        </w:rPr>
        <w:t>convite à construção de organizações vivas, conscientes e responsivas</w:t>
      </w:r>
      <w:r w:rsidRPr="00FB2CDD">
        <w:t>. Ela nos convida a imaginar um futuro organizacional onde o conhecimento flui livremente, onde a inovação é constante, e onde a inteligência coletiva se torna o principal recurso estratégico.</w:t>
      </w:r>
    </w:p>
    <w:p w14:paraId="03BD5FF1" w14:textId="0FD60469" w:rsidR="00465A7E" w:rsidRPr="00465A7E" w:rsidRDefault="00465A7E" w:rsidP="007050DD">
      <w:pPr>
        <w:jc w:val="both"/>
      </w:pPr>
    </w:p>
    <w:p w14:paraId="37A127F7" w14:textId="4038F53A" w:rsidR="003E2973" w:rsidRDefault="003E2973" w:rsidP="007050DD">
      <w:pPr>
        <w:jc w:val="both"/>
      </w:pPr>
    </w:p>
    <w:sectPr w:rsidR="003E2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EFC"/>
    <w:multiLevelType w:val="multilevel"/>
    <w:tmpl w:val="745A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45CA9"/>
    <w:multiLevelType w:val="multilevel"/>
    <w:tmpl w:val="0EEA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C7F52"/>
    <w:multiLevelType w:val="multilevel"/>
    <w:tmpl w:val="82E0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522D1"/>
    <w:multiLevelType w:val="multilevel"/>
    <w:tmpl w:val="E13E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363B8"/>
    <w:multiLevelType w:val="multilevel"/>
    <w:tmpl w:val="AECA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02323"/>
    <w:multiLevelType w:val="multilevel"/>
    <w:tmpl w:val="611E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21BE1"/>
    <w:multiLevelType w:val="multilevel"/>
    <w:tmpl w:val="9636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F12A4"/>
    <w:multiLevelType w:val="multilevel"/>
    <w:tmpl w:val="C2DC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91F99"/>
    <w:multiLevelType w:val="multilevel"/>
    <w:tmpl w:val="DB0E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7798E"/>
    <w:multiLevelType w:val="multilevel"/>
    <w:tmpl w:val="0B6E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76E10"/>
    <w:multiLevelType w:val="multilevel"/>
    <w:tmpl w:val="7AAC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352FF"/>
    <w:multiLevelType w:val="multilevel"/>
    <w:tmpl w:val="8B5E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663B77"/>
    <w:multiLevelType w:val="multilevel"/>
    <w:tmpl w:val="EF62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56313"/>
    <w:multiLevelType w:val="multilevel"/>
    <w:tmpl w:val="5DB0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6A0FE4"/>
    <w:multiLevelType w:val="multilevel"/>
    <w:tmpl w:val="C37CF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F374C8"/>
    <w:multiLevelType w:val="multilevel"/>
    <w:tmpl w:val="D578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4E7400"/>
    <w:multiLevelType w:val="multilevel"/>
    <w:tmpl w:val="C570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0320E"/>
    <w:multiLevelType w:val="multilevel"/>
    <w:tmpl w:val="E1D8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DE148C"/>
    <w:multiLevelType w:val="multilevel"/>
    <w:tmpl w:val="053C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3817BD"/>
    <w:multiLevelType w:val="multilevel"/>
    <w:tmpl w:val="A55C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533070"/>
    <w:multiLevelType w:val="multilevel"/>
    <w:tmpl w:val="0C36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FA2D0D"/>
    <w:multiLevelType w:val="multilevel"/>
    <w:tmpl w:val="F8F8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B769E7"/>
    <w:multiLevelType w:val="multilevel"/>
    <w:tmpl w:val="39106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6308A9"/>
    <w:multiLevelType w:val="multilevel"/>
    <w:tmpl w:val="C5B8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CB1689"/>
    <w:multiLevelType w:val="multilevel"/>
    <w:tmpl w:val="64D4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080D60"/>
    <w:multiLevelType w:val="multilevel"/>
    <w:tmpl w:val="8F32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385DE9"/>
    <w:multiLevelType w:val="multilevel"/>
    <w:tmpl w:val="DED8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908079">
    <w:abstractNumId w:val="17"/>
  </w:num>
  <w:num w:numId="2" w16cid:durableId="1986543779">
    <w:abstractNumId w:val="19"/>
  </w:num>
  <w:num w:numId="3" w16cid:durableId="27923023">
    <w:abstractNumId w:val="20"/>
  </w:num>
  <w:num w:numId="4" w16cid:durableId="1726103501">
    <w:abstractNumId w:val="0"/>
  </w:num>
  <w:num w:numId="5" w16cid:durableId="2086609224">
    <w:abstractNumId w:val="13"/>
  </w:num>
  <w:num w:numId="6" w16cid:durableId="524640922">
    <w:abstractNumId w:val="1"/>
  </w:num>
  <w:num w:numId="7" w16cid:durableId="1137257154">
    <w:abstractNumId w:val="26"/>
  </w:num>
  <w:num w:numId="8" w16cid:durableId="456068388">
    <w:abstractNumId w:val="4"/>
  </w:num>
  <w:num w:numId="9" w16cid:durableId="1638485996">
    <w:abstractNumId w:val="3"/>
  </w:num>
  <w:num w:numId="10" w16cid:durableId="537402735">
    <w:abstractNumId w:val="22"/>
  </w:num>
  <w:num w:numId="11" w16cid:durableId="1981112163">
    <w:abstractNumId w:val="25"/>
  </w:num>
  <w:num w:numId="12" w16cid:durableId="2072654976">
    <w:abstractNumId w:val="5"/>
  </w:num>
  <w:num w:numId="13" w16cid:durableId="106313328">
    <w:abstractNumId w:val="15"/>
  </w:num>
  <w:num w:numId="14" w16cid:durableId="909080574">
    <w:abstractNumId w:val="7"/>
  </w:num>
  <w:num w:numId="15" w16cid:durableId="309529457">
    <w:abstractNumId w:val="8"/>
  </w:num>
  <w:num w:numId="16" w16cid:durableId="406802122">
    <w:abstractNumId w:val="23"/>
  </w:num>
  <w:num w:numId="17" w16cid:durableId="2005892810">
    <w:abstractNumId w:val="14"/>
  </w:num>
  <w:num w:numId="18" w16cid:durableId="47073362">
    <w:abstractNumId w:val="18"/>
  </w:num>
  <w:num w:numId="19" w16cid:durableId="790973012">
    <w:abstractNumId w:val="6"/>
  </w:num>
  <w:num w:numId="20" w16cid:durableId="1146895199">
    <w:abstractNumId w:val="21"/>
  </w:num>
  <w:num w:numId="21" w16cid:durableId="815756984">
    <w:abstractNumId w:val="24"/>
  </w:num>
  <w:num w:numId="22" w16cid:durableId="598293919">
    <w:abstractNumId w:val="11"/>
  </w:num>
  <w:num w:numId="23" w16cid:durableId="73207691">
    <w:abstractNumId w:val="12"/>
  </w:num>
  <w:num w:numId="24" w16cid:durableId="1152528926">
    <w:abstractNumId w:val="10"/>
  </w:num>
  <w:num w:numId="25" w16cid:durableId="95366220">
    <w:abstractNumId w:val="16"/>
  </w:num>
  <w:num w:numId="26" w16cid:durableId="1285118599">
    <w:abstractNumId w:val="2"/>
  </w:num>
  <w:num w:numId="27" w16cid:durableId="498157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7E"/>
    <w:rsid w:val="002168C0"/>
    <w:rsid w:val="003E2973"/>
    <w:rsid w:val="00465A7E"/>
    <w:rsid w:val="007050DD"/>
    <w:rsid w:val="00CF64EB"/>
    <w:rsid w:val="00FB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4848"/>
  <w15:chartTrackingRefBased/>
  <w15:docId w15:val="{E95083C9-FECD-4049-99E9-28C10BD4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5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5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5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5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5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5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5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5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5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5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5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5A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5A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5A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5A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5A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5A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5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5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5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5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5A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5A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5A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5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5A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5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2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3287</Words>
  <Characters>17756</Characters>
  <Application>Microsoft Office Word</Application>
  <DocSecurity>0</DocSecurity>
  <Lines>147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Fernandes</dc:creator>
  <cp:keywords/>
  <dc:description/>
  <cp:lastModifiedBy>Jorge Fernandes</cp:lastModifiedBy>
  <cp:revision>1</cp:revision>
  <dcterms:created xsi:type="dcterms:W3CDTF">2025-08-06T12:58:00Z</dcterms:created>
  <dcterms:modified xsi:type="dcterms:W3CDTF">2025-08-06T14:51:00Z</dcterms:modified>
</cp:coreProperties>
</file>